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FEFA2">
      <w:pPr>
        <w:autoSpaceDE w:val="0"/>
        <w:autoSpaceDN w:val="0"/>
        <w:adjustRightInd w:val="0"/>
        <w:spacing w:line="760" w:lineRule="exact"/>
        <w:jc w:val="center"/>
        <w:rPr>
          <w:rFonts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2025年度福建省科学技术奖</w:t>
      </w:r>
    </w:p>
    <w:p w14:paraId="06DE5120">
      <w:pPr>
        <w:autoSpaceDE w:val="0"/>
        <w:autoSpaceDN w:val="0"/>
        <w:adjustRightInd w:val="0"/>
        <w:spacing w:line="760" w:lineRule="exact"/>
        <w:jc w:val="center"/>
        <w:rPr>
          <w:rFonts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Cs/>
          <w:kern w:val="0"/>
          <w:sz w:val="44"/>
          <w:szCs w:val="44"/>
        </w:rPr>
        <w:t>提名项目公示内容</w:t>
      </w:r>
    </w:p>
    <w:p w14:paraId="4CBBC045">
      <w:pPr>
        <w:autoSpaceDE w:val="0"/>
        <w:autoSpaceDN w:val="0"/>
        <w:adjustRightInd w:val="0"/>
        <w:rPr>
          <w:rFonts w:ascii="仿宋_GB2312" w:hAnsi="仿宋_GB2312" w:eastAsia="仿宋_GB2312" w:cs="仿宋_GB2312"/>
          <w:b/>
          <w:kern w:val="0"/>
          <w:sz w:val="28"/>
          <w:szCs w:val="28"/>
        </w:rPr>
      </w:pPr>
    </w:p>
    <w:p w14:paraId="376D44C9">
      <w:pPr>
        <w:autoSpaceDE w:val="0"/>
        <w:autoSpaceDN w:val="0"/>
        <w:adjustRightInd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高校（盖章）：福建师范大学</w:t>
      </w:r>
    </w:p>
    <w:p w14:paraId="4BA93F98">
      <w:pPr>
        <w:autoSpaceDE w:val="0"/>
        <w:autoSpaceDN w:val="0"/>
        <w:adjustRightInd w:val="0"/>
        <w:spacing w:line="560" w:lineRule="exact"/>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w:t>04</w:t>
      </w:r>
      <w:r>
        <w:rPr>
          <w:rFonts w:hint="eastAsia" w:ascii="仿宋_GB2312" w:hAnsi="仿宋_GB2312" w:eastAsia="仿宋_GB2312" w:cs="仿宋_GB2312"/>
          <w:b/>
          <w:kern w:val="0"/>
          <w:sz w:val="28"/>
          <w:szCs w:val="28"/>
        </w:rPr>
        <w:t>号项目</w:t>
      </w:r>
    </w:p>
    <w:p w14:paraId="4C05995A">
      <w:pPr>
        <w:pStyle w:val="34"/>
        <w:spacing w:line="560" w:lineRule="exact"/>
        <w:rPr>
          <w:rFonts w:ascii="仿宋_GB2312" w:hAnsi="仿宋_GB2312" w:eastAsia="仿宋_GB2312" w:cs="仿宋_GB2312"/>
          <w:b/>
          <w:kern w:val="0"/>
          <w:sz w:val="28"/>
          <w:szCs w:val="28"/>
        </w:rPr>
      </w:pPr>
    </w:p>
    <w:p w14:paraId="728538B7">
      <w:pPr>
        <w:autoSpaceDE w:val="0"/>
        <w:autoSpaceDN w:val="0"/>
        <w:adjustRightInd w:val="0"/>
        <w:spacing w:line="560" w:lineRule="exact"/>
        <w:rPr>
          <w:sz w:val="28"/>
          <w:szCs w:val="28"/>
          <w:lang w:val="en-GB"/>
        </w:rPr>
      </w:pPr>
      <w:r>
        <w:rPr>
          <w:rFonts w:hint="eastAsia" w:ascii="仿宋_GB2312" w:hAnsi="仿宋_GB2312" w:eastAsia="仿宋_GB2312" w:cs="仿宋_GB2312"/>
          <w:b/>
          <w:kern w:val="0"/>
          <w:sz w:val="28"/>
          <w:szCs w:val="28"/>
        </w:rPr>
        <w:t>项目名称：</w:t>
      </w:r>
      <w:r>
        <w:rPr>
          <w:rFonts w:hint="eastAsia" w:ascii="仿宋_GB2312" w:hAnsi="仿宋_GB2312" w:eastAsia="仿宋_GB2312" w:cs="仿宋_GB2312"/>
          <w:bCs/>
          <w:kern w:val="0"/>
          <w:sz w:val="28"/>
          <w:szCs w:val="28"/>
        </w:rPr>
        <w:t>鞋服特色产业固废分级高值再生利用关键技术与产业化</w:t>
      </w:r>
    </w:p>
    <w:p w14:paraId="13EA0057">
      <w:pPr>
        <w:autoSpaceDE w:val="0"/>
        <w:autoSpaceDN w:val="0"/>
        <w:adjustRightInd w:val="0"/>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提名奖种：</w:t>
      </w:r>
      <w:r>
        <w:rPr>
          <w:rFonts w:hint="eastAsia" w:ascii="仿宋_GB2312" w:hAnsi="仿宋_GB2312" w:eastAsia="仿宋_GB2312" w:cs="仿宋_GB2312"/>
          <w:bCs/>
          <w:kern w:val="0"/>
          <w:sz w:val="28"/>
          <w:szCs w:val="28"/>
        </w:rPr>
        <w:t>福建省科学技术进步奖</w:t>
      </w:r>
    </w:p>
    <w:p w14:paraId="4025F028">
      <w:pPr>
        <w:autoSpaceDE w:val="0"/>
        <w:autoSpaceDN w:val="0"/>
        <w:adjustRightInd w:val="0"/>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提名单位：福建省教育厅</w:t>
      </w:r>
    </w:p>
    <w:p w14:paraId="17EB7E75">
      <w:pPr>
        <w:autoSpaceDE w:val="0"/>
        <w:autoSpaceDN w:val="0"/>
        <w:adjustRightInd w:val="0"/>
        <w:spacing w:line="56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项目简介：</w:t>
      </w:r>
    </w:p>
    <w:p w14:paraId="1C7C59DD">
      <w:pPr>
        <w:pStyle w:val="34"/>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鞋服产业是福建省的特色支柱产业和重要民生产业，服装和鞋产量分别居于全国第三和第一位，面临着原材料消耗量大、废弃物产量大的问题，鞋服废弃物循环利用需求十分迫切。目前鞋服废弃物组分多样、分离困难，导致其循环利用多以降级利用为主，对原材料要求较高，且难以大规模使用。因此，基于福建省特色鞋服产业，历经6年合作研发，构建了产业固废分级高值再生利用关键技术体系，用于生产再生聚酯单丝、免染再生彩纱、纤维源聚氨酯橡塑复合建材和高性能环保沥青，对推动福建鞋服产业的绿色可持续发展意义重大。</w:t>
      </w:r>
    </w:p>
    <w:p w14:paraId="6DF3EF93">
      <w:pPr>
        <w:pStyle w:val="34"/>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    项目依托国家“十三五”重点研发计划“固废资源化”重点专项课题，聚焦福建省鞋服固废资源化利用，采用分级高值利用思路，构建了鞋服产业固废梯次循环再生技术体系，实现了鞋服固废的高质闭环回用、高值循环利用和规模化再生。针对高涤纶含量废旧聚酯织物，突破原位反应增黏增容核心技术，开发了100%纤维源聚酯为原料的再生聚酯单丝和30%以上纤维源聚酯代替聚酯瓶片为原料的免染再生彩纱；针对涤锦混杂织物，基于原位反应增容技术开发了亲水性良好的再生涤锦纤维。该技术实现了从纤维到纤维的闭环回收，实现了纺织服装产业固废的高质循环利用。针对废旧含涤混纺织物，突破了可控醇解与免分离原位交联固化关键技术；研制了基于单螺杆的鞋材固废研磨装置，开发了废旧混杂鞋材室温超微粉碎和力化学解交联成套技术。生产的聚氨酯橡塑复合建材具有优异的冲击吸收和垂直变形性能，可应用于公园、操场跑道等多场景。该技术发展了由废纤维和废鞋材到高性能聚氨酯的制备策略，实现了纺织服装产业固废的高值回收利用。针对混杂的废旧纺织品，突破了混纺织物的低损伤开松技术，采用非织造再生集成技术制备非织造布、非织造基隔音隔热复合材料等；开发开松纤维碎屑、活性鞋粉掺杂的高性能低成本环保沥青，突破高性能大产量环保再生沥青生产技术与装备。该技术发展了多元固废耦合制备绿色建材关键技术，实现了纺织产业固废的规模化应用。</w:t>
      </w:r>
    </w:p>
    <w:p w14:paraId="6D47C002">
      <w:pPr>
        <w:pStyle w:val="34"/>
        <w:ind w:firstLine="56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项目授权发明专利10件，实用新型专利</w:t>
      </w:r>
      <w:r>
        <w:rPr>
          <w:rFonts w:ascii="仿宋_GB2312" w:hAnsi="仿宋_GB2312" w:eastAsia="仿宋_GB2312" w:cs="仿宋_GB2312"/>
          <w:bCs/>
          <w:kern w:val="0"/>
          <w:sz w:val="28"/>
          <w:szCs w:val="28"/>
        </w:rPr>
        <w:t>4</w:t>
      </w:r>
      <w:r>
        <w:rPr>
          <w:rFonts w:hint="eastAsia" w:ascii="仿宋_GB2312" w:hAnsi="仿宋_GB2312" w:eastAsia="仿宋_GB2312" w:cs="仿宋_GB2312"/>
          <w:bCs/>
          <w:kern w:val="0"/>
          <w:sz w:val="28"/>
          <w:szCs w:val="28"/>
        </w:rPr>
        <w:t>件，发表学术论文11篇，制定行业标准1项。近三年累计消纳产业固废17万吨，新增销售额18.03亿元，新增利润1.45亿元。以陈勇院士为组长的专家组评价本项目为建立废旧纺织品的循环利用体系提供技术支撑，技术指标具有先进性，具有重要的推广应用价值；研发了纤维源聚酯多元醇/活性橡塑粉体/纤维碎屑原位交联固化制备橡塑复合材料，具有先进性和推广价值。科技部21世纪议程管理中心组织专家对依托项目的绩效评价认为，项目研发并推广应用了跨产业多源固废梯次耦合高质综合利用成套技术，实现了纺织服装产业固废利用率提升至92.3%。项目有力推进了纺织鞋服产业的绿色高质量发展，为循环经济助力实现“双碳”目标提供了支撑。</w:t>
      </w:r>
    </w:p>
    <w:p w14:paraId="46E94D77">
      <w:pPr>
        <w:autoSpaceDE w:val="0"/>
        <w:autoSpaceDN w:val="0"/>
        <w:adjustRightInd w:val="0"/>
        <w:spacing w:line="560" w:lineRule="exact"/>
      </w:pPr>
      <w:r>
        <w:rPr>
          <w:rFonts w:hint="eastAsia" w:ascii="仿宋_GB2312" w:hAnsi="仿宋_GB2312" w:eastAsia="仿宋_GB2312" w:cs="仿宋_GB2312"/>
          <w:b/>
          <w:kern w:val="0"/>
          <w:sz w:val="28"/>
          <w:szCs w:val="28"/>
        </w:rPr>
        <w:t>主要完成单位：</w:t>
      </w:r>
      <w:r>
        <w:rPr>
          <w:rFonts w:hint="eastAsia" w:ascii="仿宋_GB2312" w:hAnsi="仿宋_GB2312" w:eastAsia="仿宋_GB2312" w:cs="仿宋_GB2312"/>
          <w:bCs/>
          <w:kern w:val="0"/>
          <w:sz w:val="28"/>
          <w:szCs w:val="28"/>
        </w:rPr>
        <w:t>福建师范大学、福建省百川资源再生科技股份有限公司、四川大学、江南大学、福建省铁拓机械股份有限公司、福建中科三净环保股份有限公司</w:t>
      </w:r>
    </w:p>
    <w:p w14:paraId="78F133A7">
      <w:pPr>
        <w:autoSpaceDE w:val="0"/>
        <w:autoSpaceDN w:val="0"/>
        <w:adjustRightInd w:val="0"/>
        <w:spacing w:line="560" w:lineRule="exac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主要完成人及其贡献：</w:t>
      </w:r>
    </w:p>
    <w:tbl>
      <w:tblPr>
        <w:tblStyle w:val="8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94"/>
        <w:gridCol w:w="790"/>
        <w:gridCol w:w="3118"/>
        <w:gridCol w:w="2410"/>
      </w:tblGrid>
      <w:tr w14:paraId="1B74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18" w:type="dxa"/>
            <w:shd w:val="clear" w:color="auto" w:fill="auto"/>
            <w:vAlign w:val="center"/>
          </w:tcPr>
          <w:p w14:paraId="4ACC1FE1">
            <w:pPr>
              <w:jc w:val="center"/>
              <w:rPr>
                <w:rFonts w:ascii="仿宋" w:hAnsi="仿宋" w:eastAsia="仿宋"/>
                <w:b/>
                <w:sz w:val="24"/>
              </w:rPr>
            </w:pPr>
            <w:r>
              <w:rPr>
                <w:rFonts w:ascii="仿宋" w:hAnsi="仿宋" w:eastAsia="仿宋"/>
                <w:b/>
                <w:sz w:val="24"/>
              </w:rPr>
              <w:t>序号</w:t>
            </w:r>
          </w:p>
        </w:tc>
        <w:tc>
          <w:tcPr>
            <w:tcW w:w="1194" w:type="dxa"/>
            <w:shd w:val="clear" w:color="auto" w:fill="auto"/>
            <w:vAlign w:val="center"/>
          </w:tcPr>
          <w:p w14:paraId="43F90544">
            <w:pPr>
              <w:jc w:val="center"/>
              <w:rPr>
                <w:rFonts w:ascii="仿宋" w:hAnsi="仿宋" w:eastAsia="仿宋"/>
                <w:b/>
                <w:sz w:val="24"/>
              </w:rPr>
            </w:pPr>
            <w:r>
              <w:rPr>
                <w:rFonts w:ascii="仿宋" w:hAnsi="仿宋" w:eastAsia="仿宋"/>
                <w:b/>
                <w:sz w:val="24"/>
              </w:rPr>
              <w:t>姓名</w:t>
            </w:r>
          </w:p>
        </w:tc>
        <w:tc>
          <w:tcPr>
            <w:tcW w:w="790" w:type="dxa"/>
            <w:shd w:val="clear" w:color="auto" w:fill="auto"/>
            <w:vAlign w:val="center"/>
          </w:tcPr>
          <w:p w14:paraId="03E715E5">
            <w:pPr>
              <w:jc w:val="center"/>
              <w:rPr>
                <w:rFonts w:ascii="仿宋" w:hAnsi="仿宋" w:eastAsia="仿宋"/>
                <w:b/>
                <w:sz w:val="24"/>
              </w:rPr>
            </w:pPr>
            <w:r>
              <w:rPr>
                <w:rFonts w:ascii="仿宋" w:hAnsi="仿宋" w:eastAsia="仿宋"/>
                <w:b/>
                <w:sz w:val="24"/>
              </w:rPr>
              <w:t>性别</w:t>
            </w:r>
          </w:p>
        </w:tc>
        <w:tc>
          <w:tcPr>
            <w:tcW w:w="3118" w:type="dxa"/>
            <w:shd w:val="clear" w:color="auto" w:fill="auto"/>
            <w:vAlign w:val="center"/>
          </w:tcPr>
          <w:p w14:paraId="0623AE6B">
            <w:pPr>
              <w:jc w:val="center"/>
              <w:rPr>
                <w:rFonts w:ascii="仿宋" w:hAnsi="仿宋" w:eastAsia="仿宋"/>
                <w:b/>
                <w:sz w:val="24"/>
              </w:rPr>
            </w:pPr>
            <w:r>
              <w:rPr>
                <w:rFonts w:ascii="仿宋" w:hAnsi="仿宋" w:eastAsia="仿宋"/>
                <w:b/>
                <w:sz w:val="24"/>
              </w:rPr>
              <w:t>工作单位</w:t>
            </w:r>
          </w:p>
        </w:tc>
        <w:tc>
          <w:tcPr>
            <w:tcW w:w="2410" w:type="dxa"/>
            <w:shd w:val="clear" w:color="auto" w:fill="auto"/>
            <w:vAlign w:val="center"/>
          </w:tcPr>
          <w:p w14:paraId="31187E0B">
            <w:pPr>
              <w:jc w:val="center"/>
              <w:rPr>
                <w:rFonts w:ascii="仿宋" w:hAnsi="仿宋" w:eastAsia="仿宋"/>
                <w:b/>
                <w:sz w:val="24"/>
              </w:rPr>
            </w:pPr>
            <w:r>
              <w:rPr>
                <w:rFonts w:ascii="仿宋" w:hAnsi="仿宋" w:eastAsia="仿宋"/>
                <w:b/>
                <w:sz w:val="24"/>
              </w:rPr>
              <w:t>贡献</w:t>
            </w:r>
          </w:p>
        </w:tc>
      </w:tr>
      <w:tr w14:paraId="3205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05857F96">
            <w:pPr>
              <w:jc w:val="center"/>
              <w:rPr>
                <w:rFonts w:ascii="仿宋" w:hAnsi="仿宋" w:eastAsia="仿宋"/>
                <w:sz w:val="24"/>
              </w:rPr>
            </w:pPr>
            <w:r>
              <w:rPr>
                <w:rFonts w:ascii="仿宋" w:hAnsi="仿宋" w:eastAsia="仿宋"/>
                <w:sz w:val="24"/>
              </w:rPr>
              <w:t>1</w:t>
            </w:r>
          </w:p>
        </w:tc>
        <w:tc>
          <w:tcPr>
            <w:tcW w:w="1194" w:type="dxa"/>
            <w:shd w:val="clear" w:color="auto" w:fill="auto"/>
            <w:vAlign w:val="center"/>
          </w:tcPr>
          <w:p w14:paraId="73F98B05">
            <w:pPr>
              <w:spacing w:line="300" w:lineRule="exact"/>
              <w:jc w:val="center"/>
              <w:rPr>
                <w:rFonts w:ascii="仿宋" w:hAnsi="仿宋" w:eastAsia="仿宋"/>
                <w:color w:val="000000"/>
                <w:sz w:val="22"/>
              </w:rPr>
            </w:pPr>
            <w:r>
              <w:rPr>
                <w:rFonts w:ascii="仿宋" w:hAnsi="仿宋" w:eastAsia="仿宋"/>
                <w:color w:val="000000"/>
                <w:sz w:val="22"/>
              </w:rPr>
              <w:t>陈庆华</w:t>
            </w:r>
          </w:p>
        </w:tc>
        <w:tc>
          <w:tcPr>
            <w:tcW w:w="790" w:type="dxa"/>
            <w:shd w:val="clear" w:color="auto" w:fill="auto"/>
            <w:vAlign w:val="center"/>
          </w:tcPr>
          <w:p w14:paraId="734CA708">
            <w:pPr>
              <w:spacing w:line="300" w:lineRule="exact"/>
              <w:jc w:val="center"/>
              <w:rPr>
                <w:rFonts w:ascii="仿宋" w:hAnsi="仿宋" w:eastAsia="仿宋"/>
                <w:color w:val="000000"/>
                <w:sz w:val="22"/>
              </w:rPr>
            </w:pPr>
            <w:r>
              <w:rPr>
                <w:rFonts w:ascii="仿宋" w:hAnsi="仿宋" w:eastAsia="仿宋"/>
                <w:color w:val="000000"/>
                <w:sz w:val="22"/>
              </w:rPr>
              <w:t>男</w:t>
            </w:r>
          </w:p>
        </w:tc>
        <w:tc>
          <w:tcPr>
            <w:tcW w:w="3118" w:type="dxa"/>
            <w:shd w:val="clear" w:color="auto" w:fill="auto"/>
            <w:vAlign w:val="center"/>
          </w:tcPr>
          <w:p w14:paraId="293F4A0E">
            <w:pPr>
              <w:spacing w:line="300" w:lineRule="exact"/>
              <w:jc w:val="center"/>
              <w:rPr>
                <w:rFonts w:ascii="仿宋" w:hAnsi="仿宋" w:eastAsia="仿宋"/>
                <w:color w:val="000000"/>
                <w:sz w:val="22"/>
              </w:rPr>
            </w:pPr>
            <w:r>
              <w:rPr>
                <w:rFonts w:ascii="仿宋" w:hAnsi="仿宋" w:eastAsia="仿宋"/>
                <w:color w:val="000000"/>
                <w:sz w:val="22"/>
              </w:rPr>
              <w:t>福建师范大学</w:t>
            </w:r>
          </w:p>
        </w:tc>
        <w:tc>
          <w:tcPr>
            <w:tcW w:w="2410" w:type="dxa"/>
            <w:shd w:val="clear" w:color="auto" w:fill="auto"/>
            <w:vAlign w:val="center"/>
          </w:tcPr>
          <w:p w14:paraId="02974A14">
            <w:pPr>
              <w:spacing w:line="300" w:lineRule="exact"/>
              <w:jc w:val="center"/>
              <w:rPr>
                <w:rFonts w:ascii="仿宋" w:hAnsi="仿宋" w:eastAsia="仿宋"/>
                <w:sz w:val="22"/>
              </w:rPr>
            </w:pPr>
            <w:r>
              <w:rPr>
                <w:rFonts w:ascii="仿宋" w:hAnsi="仿宋" w:eastAsia="仿宋"/>
                <w:sz w:val="22"/>
              </w:rPr>
              <w:t>第一完成人，负责总体技术方案确定与实施</w:t>
            </w:r>
          </w:p>
        </w:tc>
      </w:tr>
      <w:tr w14:paraId="79F0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6D0BF267">
            <w:pPr>
              <w:jc w:val="center"/>
              <w:rPr>
                <w:rFonts w:ascii="仿宋" w:hAnsi="仿宋" w:eastAsia="仿宋"/>
                <w:sz w:val="24"/>
              </w:rPr>
            </w:pPr>
            <w:r>
              <w:rPr>
                <w:rFonts w:ascii="仿宋" w:hAnsi="仿宋" w:eastAsia="仿宋"/>
                <w:sz w:val="24"/>
              </w:rPr>
              <w:t>2</w:t>
            </w:r>
          </w:p>
        </w:tc>
        <w:tc>
          <w:tcPr>
            <w:tcW w:w="1194" w:type="dxa"/>
            <w:shd w:val="clear" w:color="auto" w:fill="auto"/>
            <w:vAlign w:val="center"/>
          </w:tcPr>
          <w:p w14:paraId="3F3F3518">
            <w:pPr>
              <w:spacing w:line="300" w:lineRule="exact"/>
              <w:jc w:val="center"/>
              <w:rPr>
                <w:rFonts w:ascii="仿宋" w:hAnsi="仿宋" w:eastAsia="仿宋"/>
                <w:color w:val="000000"/>
                <w:sz w:val="22"/>
              </w:rPr>
            </w:pPr>
            <w:r>
              <w:rPr>
                <w:rFonts w:hint="eastAsia" w:ascii="仿宋" w:hAnsi="仿宋" w:eastAsia="仿宋"/>
                <w:color w:val="000000"/>
                <w:sz w:val="22"/>
              </w:rPr>
              <w:t>孙晓丽</w:t>
            </w:r>
          </w:p>
        </w:tc>
        <w:tc>
          <w:tcPr>
            <w:tcW w:w="790" w:type="dxa"/>
            <w:shd w:val="clear" w:color="auto" w:fill="auto"/>
            <w:vAlign w:val="center"/>
          </w:tcPr>
          <w:p w14:paraId="7015512C">
            <w:pPr>
              <w:spacing w:line="300" w:lineRule="exact"/>
              <w:jc w:val="center"/>
              <w:rPr>
                <w:rFonts w:ascii="仿宋" w:hAnsi="仿宋" w:eastAsia="仿宋"/>
                <w:color w:val="000000"/>
                <w:sz w:val="22"/>
              </w:rPr>
            </w:pPr>
            <w:r>
              <w:rPr>
                <w:rFonts w:hint="eastAsia" w:ascii="仿宋" w:hAnsi="仿宋" w:eastAsia="仿宋"/>
                <w:color w:val="000000"/>
                <w:sz w:val="22"/>
              </w:rPr>
              <w:t>女</w:t>
            </w:r>
          </w:p>
        </w:tc>
        <w:tc>
          <w:tcPr>
            <w:tcW w:w="3118" w:type="dxa"/>
            <w:shd w:val="clear" w:color="auto" w:fill="auto"/>
            <w:vAlign w:val="center"/>
          </w:tcPr>
          <w:p w14:paraId="2F565D3B">
            <w:pPr>
              <w:spacing w:line="300" w:lineRule="exact"/>
              <w:jc w:val="center"/>
              <w:rPr>
                <w:rFonts w:ascii="仿宋" w:hAnsi="仿宋" w:eastAsia="仿宋"/>
                <w:color w:val="000000"/>
                <w:sz w:val="22"/>
              </w:rPr>
            </w:pPr>
            <w:r>
              <w:rPr>
                <w:rFonts w:ascii="仿宋" w:hAnsi="仿宋" w:eastAsia="仿宋"/>
                <w:color w:val="000000"/>
                <w:sz w:val="22"/>
              </w:rPr>
              <w:t>福建师范大学</w:t>
            </w:r>
          </w:p>
        </w:tc>
        <w:tc>
          <w:tcPr>
            <w:tcW w:w="2410" w:type="dxa"/>
            <w:shd w:val="clear" w:color="auto" w:fill="auto"/>
            <w:vAlign w:val="center"/>
          </w:tcPr>
          <w:p w14:paraId="16DDFF14">
            <w:pPr>
              <w:spacing w:line="300" w:lineRule="exact"/>
              <w:jc w:val="center"/>
              <w:rPr>
                <w:rFonts w:ascii="仿宋" w:hAnsi="仿宋" w:eastAsia="仿宋"/>
                <w:sz w:val="22"/>
              </w:rPr>
            </w:pPr>
            <w:r>
              <w:rPr>
                <w:rFonts w:ascii="仿宋" w:hAnsi="仿宋" w:eastAsia="仿宋"/>
                <w:sz w:val="22"/>
              </w:rPr>
              <w:t>第二完成人，负责</w:t>
            </w:r>
            <w:r>
              <w:rPr>
                <w:rFonts w:hint="eastAsia" w:ascii="仿宋" w:hAnsi="仿宋" w:eastAsia="仿宋"/>
                <w:sz w:val="22"/>
              </w:rPr>
              <w:t>废旧涤纶织物的原位反应增黏增容核心技术</w:t>
            </w:r>
          </w:p>
        </w:tc>
      </w:tr>
      <w:tr w14:paraId="3302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473AB460">
            <w:pPr>
              <w:jc w:val="center"/>
              <w:rPr>
                <w:rFonts w:ascii="仿宋" w:hAnsi="仿宋" w:eastAsia="仿宋"/>
                <w:sz w:val="24"/>
              </w:rPr>
            </w:pPr>
            <w:r>
              <w:rPr>
                <w:rFonts w:ascii="仿宋" w:hAnsi="仿宋" w:eastAsia="仿宋"/>
                <w:sz w:val="24"/>
              </w:rPr>
              <w:t>3</w:t>
            </w:r>
          </w:p>
        </w:tc>
        <w:tc>
          <w:tcPr>
            <w:tcW w:w="1194" w:type="dxa"/>
            <w:shd w:val="clear" w:color="auto" w:fill="auto"/>
            <w:vAlign w:val="center"/>
          </w:tcPr>
          <w:p w14:paraId="7419E3D0">
            <w:pPr>
              <w:spacing w:line="300" w:lineRule="exact"/>
              <w:jc w:val="center"/>
              <w:rPr>
                <w:rFonts w:ascii="仿宋" w:hAnsi="仿宋" w:eastAsia="仿宋"/>
                <w:color w:val="000000"/>
                <w:sz w:val="22"/>
              </w:rPr>
            </w:pPr>
            <w:r>
              <w:rPr>
                <w:rFonts w:hint="eastAsia" w:ascii="仿宋" w:hAnsi="仿宋" w:eastAsia="仿宋"/>
                <w:color w:val="000000"/>
                <w:sz w:val="22"/>
              </w:rPr>
              <w:t>曹长林</w:t>
            </w:r>
          </w:p>
        </w:tc>
        <w:tc>
          <w:tcPr>
            <w:tcW w:w="790" w:type="dxa"/>
            <w:shd w:val="clear" w:color="auto" w:fill="auto"/>
            <w:vAlign w:val="center"/>
          </w:tcPr>
          <w:p w14:paraId="4E1FCAE2">
            <w:pPr>
              <w:spacing w:line="300" w:lineRule="exact"/>
              <w:jc w:val="center"/>
              <w:rPr>
                <w:rFonts w:ascii="仿宋" w:hAnsi="仿宋" w:eastAsia="仿宋"/>
                <w:color w:val="000000"/>
                <w:sz w:val="22"/>
              </w:rPr>
            </w:pPr>
            <w:r>
              <w:rPr>
                <w:rFonts w:ascii="仿宋" w:hAnsi="仿宋" w:eastAsia="仿宋"/>
                <w:color w:val="000000"/>
                <w:sz w:val="22"/>
              </w:rPr>
              <w:t>男</w:t>
            </w:r>
          </w:p>
        </w:tc>
        <w:tc>
          <w:tcPr>
            <w:tcW w:w="3118" w:type="dxa"/>
            <w:shd w:val="clear" w:color="auto" w:fill="auto"/>
            <w:vAlign w:val="center"/>
          </w:tcPr>
          <w:p w14:paraId="7C68E31E">
            <w:pPr>
              <w:spacing w:line="300" w:lineRule="exact"/>
              <w:jc w:val="center"/>
              <w:rPr>
                <w:rFonts w:ascii="仿宋" w:hAnsi="仿宋" w:eastAsia="仿宋"/>
                <w:color w:val="000000"/>
                <w:sz w:val="22"/>
              </w:rPr>
            </w:pPr>
            <w:r>
              <w:rPr>
                <w:rFonts w:ascii="仿宋" w:hAnsi="仿宋" w:eastAsia="仿宋"/>
                <w:color w:val="000000"/>
                <w:sz w:val="22"/>
              </w:rPr>
              <w:t>福建师范大学</w:t>
            </w:r>
          </w:p>
        </w:tc>
        <w:tc>
          <w:tcPr>
            <w:tcW w:w="2410" w:type="dxa"/>
            <w:shd w:val="clear" w:color="auto" w:fill="auto"/>
            <w:vAlign w:val="center"/>
          </w:tcPr>
          <w:p w14:paraId="2E583305">
            <w:pPr>
              <w:spacing w:line="300" w:lineRule="exact"/>
              <w:jc w:val="center"/>
              <w:rPr>
                <w:rFonts w:ascii="仿宋" w:hAnsi="仿宋" w:eastAsia="仿宋"/>
                <w:sz w:val="22"/>
              </w:rPr>
            </w:pPr>
            <w:r>
              <w:rPr>
                <w:rFonts w:ascii="仿宋" w:hAnsi="仿宋" w:eastAsia="仿宋"/>
                <w:sz w:val="22"/>
              </w:rPr>
              <w:t>第三完成人，</w:t>
            </w:r>
            <w:r>
              <w:rPr>
                <w:rFonts w:hint="eastAsia" w:ascii="仿宋" w:hAnsi="仿宋" w:eastAsia="仿宋"/>
                <w:sz w:val="22"/>
              </w:rPr>
              <w:t>负责鞋材固废的室温粉碎活化技术开发</w:t>
            </w:r>
          </w:p>
        </w:tc>
      </w:tr>
      <w:tr w14:paraId="07CC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7E62D854">
            <w:pPr>
              <w:jc w:val="center"/>
              <w:rPr>
                <w:rFonts w:ascii="仿宋" w:hAnsi="仿宋" w:eastAsia="仿宋"/>
                <w:sz w:val="24"/>
              </w:rPr>
            </w:pPr>
            <w:r>
              <w:rPr>
                <w:rFonts w:ascii="仿宋" w:hAnsi="仿宋" w:eastAsia="仿宋"/>
                <w:sz w:val="24"/>
              </w:rPr>
              <w:t>4</w:t>
            </w:r>
          </w:p>
        </w:tc>
        <w:tc>
          <w:tcPr>
            <w:tcW w:w="1194" w:type="dxa"/>
            <w:shd w:val="clear" w:color="auto" w:fill="auto"/>
            <w:vAlign w:val="center"/>
          </w:tcPr>
          <w:p w14:paraId="03147CF5">
            <w:pPr>
              <w:spacing w:line="300" w:lineRule="exact"/>
              <w:jc w:val="center"/>
              <w:rPr>
                <w:rFonts w:ascii="仿宋" w:hAnsi="仿宋" w:eastAsia="仿宋"/>
                <w:color w:val="000000"/>
                <w:sz w:val="22"/>
              </w:rPr>
            </w:pPr>
            <w:r>
              <w:rPr>
                <w:rFonts w:hint="eastAsia" w:ascii="仿宋" w:hAnsi="仿宋" w:eastAsia="仿宋"/>
                <w:color w:val="000000"/>
                <w:sz w:val="22"/>
              </w:rPr>
              <w:t>李莉</w:t>
            </w:r>
          </w:p>
        </w:tc>
        <w:tc>
          <w:tcPr>
            <w:tcW w:w="790" w:type="dxa"/>
            <w:shd w:val="clear" w:color="auto" w:fill="auto"/>
            <w:vAlign w:val="center"/>
          </w:tcPr>
          <w:p w14:paraId="46868303">
            <w:pPr>
              <w:spacing w:line="300" w:lineRule="exact"/>
              <w:jc w:val="center"/>
              <w:rPr>
                <w:rFonts w:ascii="仿宋" w:hAnsi="仿宋" w:eastAsia="仿宋"/>
                <w:color w:val="000000"/>
                <w:sz w:val="22"/>
              </w:rPr>
            </w:pPr>
            <w:r>
              <w:rPr>
                <w:rFonts w:hint="eastAsia" w:ascii="仿宋" w:hAnsi="仿宋" w:eastAsia="仿宋"/>
                <w:color w:val="000000"/>
                <w:sz w:val="22"/>
              </w:rPr>
              <w:t>女</w:t>
            </w:r>
          </w:p>
        </w:tc>
        <w:tc>
          <w:tcPr>
            <w:tcW w:w="3118" w:type="dxa"/>
            <w:shd w:val="clear" w:color="auto" w:fill="auto"/>
            <w:vAlign w:val="center"/>
          </w:tcPr>
          <w:p w14:paraId="60A6401E">
            <w:pPr>
              <w:spacing w:line="300" w:lineRule="exact"/>
              <w:jc w:val="center"/>
              <w:rPr>
                <w:rFonts w:ascii="仿宋" w:hAnsi="仿宋" w:eastAsia="仿宋"/>
                <w:color w:val="000000"/>
                <w:sz w:val="22"/>
              </w:rPr>
            </w:pPr>
            <w:r>
              <w:rPr>
                <w:rFonts w:hint="eastAsia" w:ascii="仿宋" w:hAnsi="仿宋" w:eastAsia="仿宋"/>
                <w:color w:val="000000"/>
                <w:sz w:val="22"/>
              </w:rPr>
              <w:t>四川大学</w:t>
            </w:r>
          </w:p>
        </w:tc>
        <w:tc>
          <w:tcPr>
            <w:tcW w:w="2410" w:type="dxa"/>
            <w:shd w:val="clear" w:color="auto" w:fill="auto"/>
            <w:vAlign w:val="center"/>
          </w:tcPr>
          <w:p w14:paraId="7329DDD8">
            <w:pPr>
              <w:spacing w:line="300" w:lineRule="exact"/>
              <w:jc w:val="center"/>
              <w:rPr>
                <w:rFonts w:ascii="仿宋" w:hAnsi="仿宋" w:eastAsia="仿宋"/>
                <w:sz w:val="22"/>
              </w:rPr>
            </w:pPr>
            <w:r>
              <w:rPr>
                <w:rFonts w:ascii="仿宋" w:hAnsi="仿宋" w:eastAsia="仿宋"/>
                <w:sz w:val="22"/>
              </w:rPr>
              <w:t>第四完成人，负责</w:t>
            </w:r>
            <w:r>
              <w:rPr>
                <w:rFonts w:hint="eastAsia" w:ascii="仿宋" w:hAnsi="仿宋" w:eastAsia="仿宋"/>
                <w:sz w:val="22"/>
              </w:rPr>
              <w:t>基于固相剪切碾磨技术的废弃鞋材的超微粉碎和力化学解交联技术</w:t>
            </w:r>
            <w:r>
              <w:rPr>
                <w:rFonts w:ascii="仿宋" w:hAnsi="仿宋" w:eastAsia="仿宋"/>
                <w:sz w:val="22"/>
              </w:rPr>
              <w:t>开发</w:t>
            </w:r>
          </w:p>
        </w:tc>
      </w:tr>
      <w:tr w14:paraId="1C5E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7B46B20E">
            <w:pPr>
              <w:jc w:val="center"/>
              <w:rPr>
                <w:rFonts w:ascii="仿宋" w:hAnsi="仿宋" w:eastAsia="仿宋"/>
                <w:sz w:val="24"/>
              </w:rPr>
            </w:pPr>
            <w:r>
              <w:rPr>
                <w:rFonts w:hint="eastAsia" w:ascii="仿宋" w:hAnsi="仿宋" w:eastAsia="仿宋"/>
                <w:sz w:val="24"/>
              </w:rPr>
              <w:t>5</w:t>
            </w:r>
          </w:p>
        </w:tc>
        <w:tc>
          <w:tcPr>
            <w:tcW w:w="1194" w:type="dxa"/>
            <w:shd w:val="clear" w:color="auto" w:fill="auto"/>
            <w:vAlign w:val="center"/>
          </w:tcPr>
          <w:p w14:paraId="43F19E0C">
            <w:pPr>
              <w:spacing w:line="300" w:lineRule="exact"/>
              <w:jc w:val="center"/>
              <w:rPr>
                <w:rFonts w:ascii="仿宋" w:hAnsi="仿宋" w:eastAsia="仿宋"/>
                <w:color w:val="000000"/>
                <w:sz w:val="22"/>
              </w:rPr>
            </w:pPr>
            <w:r>
              <w:rPr>
                <w:rFonts w:hint="eastAsia" w:ascii="仿宋" w:hAnsi="仿宋" w:eastAsia="仿宋"/>
                <w:color w:val="000000"/>
                <w:sz w:val="22"/>
              </w:rPr>
              <w:t>李大伟</w:t>
            </w:r>
          </w:p>
        </w:tc>
        <w:tc>
          <w:tcPr>
            <w:tcW w:w="790" w:type="dxa"/>
            <w:shd w:val="clear" w:color="auto" w:fill="auto"/>
            <w:vAlign w:val="center"/>
          </w:tcPr>
          <w:p w14:paraId="0FFB6A1D">
            <w:pPr>
              <w:spacing w:line="300" w:lineRule="exact"/>
              <w:jc w:val="center"/>
              <w:rPr>
                <w:rFonts w:ascii="仿宋" w:hAnsi="仿宋" w:eastAsia="仿宋"/>
                <w:color w:val="000000"/>
                <w:sz w:val="22"/>
              </w:rPr>
            </w:pPr>
            <w:r>
              <w:rPr>
                <w:rFonts w:hint="eastAsia" w:ascii="仿宋" w:hAnsi="仿宋" w:eastAsia="仿宋"/>
                <w:color w:val="000000"/>
                <w:sz w:val="22"/>
              </w:rPr>
              <w:t>男</w:t>
            </w:r>
          </w:p>
        </w:tc>
        <w:tc>
          <w:tcPr>
            <w:tcW w:w="3118" w:type="dxa"/>
            <w:shd w:val="clear" w:color="auto" w:fill="auto"/>
            <w:vAlign w:val="center"/>
          </w:tcPr>
          <w:p w14:paraId="649A8E90">
            <w:pPr>
              <w:spacing w:line="300" w:lineRule="exact"/>
              <w:jc w:val="center"/>
              <w:rPr>
                <w:rFonts w:ascii="仿宋" w:hAnsi="仿宋" w:eastAsia="仿宋"/>
                <w:color w:val="000000"/>
                <w:sz w:val="22"/>
              </w:rPr>
            </w:pPr>
            <w:r>
              <w:rPr>
                <w:rFonts w:hint="eastAsia" w:ascii="仿宋" w:hAnsi="仿宋" w:eastAsia="仿宋"/>
                <w:color w:val="000000"/>
                <w:sz w:val="22"/>
              </w:rPr>
              <w:t>江南大学</w:t>
            </w:r>
          </w:p>
        </w:tc>
        <w:tc>
          <w:tcPr>
            <w:tcW w:w="2410" w:type="dxa"/>
            <w:shd w:val="clear" w:color="auto" w:fill="auto"/>
            <w:vAlign w:val="center"/>
          </w:tcPr>
          <w:p w14:paraId="15119A37">
            <w:pPr>
              <w:spacing w:line="300" w:lineRule="exact"/>
              <w:jc w:val="center"/>
              <w:rPr>
                <w:rFonts w:ascii="仿宋" w:hAnsi="仿宋" w:eastAsia="仿宋"/>
                <w:sz w:val="22"/>
              </w:rPr>
            </w:pPr>
            <w:r>
              <w:rPr>
                <w:rFonts w:ascii="仿宋" w:hAnsi="仿宋" w:eastAsia="仿宋"/>
                <w:sz w:val="22"/>
              </w:rPr>
              <w:t>第五完成人，负责</w:t>
            </w:r>
            <w:r>
              <w:rPr>
                <w:rFonts w:hint="eastAsia" w:ascii="仿宋" w:hAnsi="仿宋" w:eastAsia="仿宋"/>
                <w:sz w:val="22"/>
              </w:rPr>
              <w:t>废旧纤维的低损伤开松和非织造技术</w:t>
            </w:r>
            <w:r>
              <w:rPr>
                <w:rFonts w:ascii="仿宋" w:hAnsi="仿宋" w:eastAsia="仿宋"/>
                <w:sz w:val="22"/>
              </w:rPr>
              <w:t>开发</w:t>
            </w:r>
          </w:p>
        </w:tc>
      </w:tr>
      <w:tr w14:paraId="411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4AEBD380">
            <w:pPr>
              <w:jc w:val="center"/>
              <w:rPr>
                <w:rFonts w:ascii="仿宋" w:hAnsi="仿宋" w:eastAsia="仿宋"/>
                <w:sz w:val="24"/>
              </w:rPr>
            </w:pPr>
            <w:r>
              <w:rPr>
                <w:rFonts w:hint="eastAsia" w:ascii="仿宋" w:hAnsi="仿宋" w:eastAsia="仿宋"/>
                <w:sz w:val="24"/>
              </w:rPr>
              <w:t>6</w:t>
            </w:r>
          </w:p>
        </w:tc>
        <w:tc>
          <w:tcPr>
            <w:tcW w:w="1194" w:type="dxa"/>
            <w:shd w:val="clear" w:color="auto" w:fill="auto"/>
            <w:vAlign w:val="center"/>
          </w:tcPr>
          <w:p w14:paraId="712D24BA">
            <w:pPr>
              <w:spacing w:line="300" w:lineRule="exact"/>
              <w:jc w:val="center"/>
              <w:rPr>
                <w:rFonts w:ascii="仿宋" w:hAnsi="仿宋" w:eastAsia="仿宋"/>
                <w:color w:val="000000"/>
                <w:sz w:val="22"/>
              </w:rPr>
            </w:pPr>
            <w:r>
              <w:rPr>
                <w:rFonts w:hint="eastAsia" w:ascii="仿宋" w:hAnsi="仿宋" w:eastAsia="仿宋"/>
                <w:color w:val="000000"/>
                <w:sz w:val="22"/>
              </w:rPr>
              <w:t>张飞鹏</w:t>
            </w:r>
          </w:p>
        </w:tc>
        <w:tc>
          <w:tcPr>
            <w:tcW w:w="790" w:type="dxa"/>
            <w:shd w:val="clear" w:color="auto" w:fill="auto"/>
            <w:vAlign w:val="center"/>
          </w:tcPr>
          <w:p w14:paraId="148E645C">
            <w:pPr>
              <w:spacing w:line="300" w:lineRule="exact"/>
              <w:jc w:val="center"/>
              <w:rPr>
                <w:rFonts w:ascii="仿宋" w:hAnsi="仿宋" w:eastAsia="仿宋"/>
                <w:color w:val="000000"/>
                <w:sz w:val="22"/>
              </w:rPr>
            </w:pPr>
            <w:r>
              <w:rPr>
                <w:rFonts w:hint="eastAsia" w:ascii="仿宋" w:hAnsi="仿宋" w:eastAsia="仿宋"/>
                <w:color w:val="000000"/>
                <w:sz w:val="22"/>
              </w:rPr>
              <w:t>男</w:t>
            </w:r>
          </w:p>
        </w:tc>
        <w:tc>
          <w:tcPr>
            <w:tcW w:w="3118" w:type="dxa"/>
            <w:shd w:val="clear" w:color="auto" w:fill="auto"/>
            <w:vAlign w:val="center"/>
          </w:tcPr>
          <w:p w14:paraId="3AFBCD7F">
            <w:pPr>
              <w:spacing w:line="300" w:lineRule="exact"/>
              <w:jc w:val="center"/>
              <w:rPr>
                <w:rFonts w:ascii="仿宋" w:hAnsi="仿宋" w:eastAsia="仿宋"/>
                <w:color w:val="000000"/>
                <w:sz w:val="22"/>
              </w:rPr>
            </w:pPr>
            <w:r>
              <w:rPr>
                <w:rFonts w:hint="eastAsia" w:ascii="仿宋" w:hAnsi="仿宋" w:eastAsia="仿宋"/>
                <w:color w:val="000000"/>
                <w:sz w:val="22"/>
              </w:rPr>
              <w:t>福建省百川资源再生科技股份有限公司</w:t>
            </w:r>
          </w:p>
        </w:tc>
        <w:tc>
          <w:tcPr>
            <w:tcW w:w="2410" w:type="dxa"/>
            <w:shd w:val="clear" w:color="auto" w:fill="auto"/>
            <w:vAlign w:val="center"/>
          </w:tcPr>
          <w:p w14:paraId="244D8613">
            <w:pPr>
              <w:spacing w:line="300" w:lineRule="exact"/>
              <w:jc w:val="center"/>
              <w:rPr>
                <w:rFonts w:ascii="仿宋" w:hAnsi="仿宋" w:eastAsia="仿宋"/>
                <w:sz w:val="22"/>
              </w:rPr>
            </w:pPr>
            <w:r>
              <w:rPr>
                <w:rFonts w:ascii="仿宋" w:hAnsi="仿宋" w:eastAsia="仿宋"/>
                <w:sz w:val="22"/>
              </w:rPr>
              <w:t>第六完成人，负责</w:t>
            </w:r>
            <w:r>
              <w:rPr>
                <w:rFonts w:hint="eastAsia" w:ascii="仿宋" w:hAnsi="仿宋" w:eastAsia="仿宋"/>
                <w:sz w:val="22"/>
              </w:rPr>
              <w:t>再生聚酯单丝和免染再生彩纱产品</w:t>
            </w:r>
            <w:r>
              <w:rPr>
                <w:rFonts w:ascii="仿宋" w:hAnsi="仿宋" w:eastAsia="仿宋"/>
                <w:sz w:val="22"/>
              </w:rPr>
              <w:t>开发</w:t>
            </w:r>
          </w:p>
        </w:tc>
      </w:tr>
      <w:tr w14:paraId="5CAF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2EB8DF80">
            <w:pPr>
              <w:jc w:val="center"/>
              <w:rPr>
                <w:rFonts w:ascii="仿宋" w:hAnsi="仿宋" w:eastAsia="仿宋"/>
                <w:sz w:val="24"/>
              </w:rPr>
            </w:pPr>
            <w:r>
              <w:rPr>
                <w:rFonts w:hint="eastAsia" w:ascii="仿宋" w:hAnsi="仿宋" w:eastAsia="仿宋"/>
                <w:sz w:val="24"/>
              </w:rPr>
              <w:t>7</w:t>
            </w:r>
          </w:p>
        </w:tc>
        <w:tc>
          <w:tcPr>
            <w:tcW w:w="1194" w:type="dxa"/>
            <w:shd w:val="clear" w:color="auto" w:fill="auto"/>
            <w:vAlign w:val="center"/>
          </w:tcPr>
          <w:p w14:paraId="485384DD">
            <w:pPr>
              <w:spacing w:line="300" w:lineRule="exact"/>
              <w:jc w:val="center"/>
              <w:rPr>
                <w:rFonts w:ascii="仿宋" w:hAnsi="仿宋" w:eastAsia="仿宋"/>
                <w:color w:val="000000"/>
                <w:sz w:val="22"/>
              </w:rPr>
            </w:pPr>
            <w:r>
              <w:rPr>
                <w:rFonts w:hint="eastAsia" w:ascii="仿宋" w:hAnsi="仿宋" w:eastAsia="仿宋"/>
                <w:color w:val="000000"/>
                <w:sz w:val="22"/>
              </w:rPr>
              <w:t>高国强</w:t>
            </w:r>
          </w:p>
        </w:tc>
        <w:tc>
          <w:tcPr>
            <w:tcW w:w="790" w:type="dxa"/>
            <w:shd w:val="clear" w:color="auto" w:fill="auto"/>
            <w:vAlign w:val="center"/>
          </w:tcPr>
          <w:p w14:paraId="22568FE1">
            <w:pPr>
              <w:spacing w:line="300" w:lineRule="exact"/>
              <w:jc w:val="center"/>
              <w:rPr>
                <w:rFonts w:ascii="仿宋" w:hAnsi="仿宋" w:eastAsia="仿宋"/>
                <w:color w:val="000000"/>
                <w:sz w:val="22"/>
              </w:rPr>
            </w:pPr>
            <w:r>
              <w:rPr>
                <w:rFonts w:ascii="仿宋" w:hAnsi="仿宋" w:eastAsia="仿宋"/>
                <w:color w:val="000000"/>
                <w:sz w:val="22"/>
              </w:rPr>
              <w:t>男</w:t>
            </w:r>
          </w:p>
        </w:tc>
        <w:tc>
          <w:tcPr>
            <w:tcW w:w="3118" w:type="dxa"/>
            <w:shd w:val="clear" w:color="auto" w:fill="auto"/>
            <w:vAlign w:val="center"/>
          </w:tcPr>
          <w:p w14:paraId="0976ACE2">
            <w:pPr>
              <w:spacing w:line="300" w:lineRule="exact"/>
              <w:jc w:val="center"/>
              <w:rPr>
                <w:rFonts w:ascii="仿宋" w:hAnsi="仿宋" w:eastAsia="仿宋"/>
                <w:color w:val="000000"/>
                <w:sz w:val="22"/>
              </w:rPr>
            </w:pPr>
            <w:r>
              <w:rPr>
                <w:rFonts w:hint="eastAsia" w:ascii="仿宋" w:hAnsi="仿宋" w:eastAsia="仿宋"/>
                <w:color w:val="000000"/>
                <w:sz w:val="22"/>
              </w:rPr>
              <w:t>福建省铁拓机械股份有限公司</w:t>
            </w:r>
          </w:p>
        </w:tc>
        <w:tc>
          <w:tcPr>
            <w:tcW w:w="2410" w:type="dxa"/>
            <w:shd w:val="clear" w:color="auto" w:fill="auto"/>
            <w:vAlign w:val="center"/>
          </w:tcPr>
          <w:p w14:paraId="659C8608">
            <w:pPr>
              <w:widowControl/>
              <w:jc w:val="left"/>
              <w:rPr>
                <w:rFonts w:ascii="仿宋" w:hAnsi="仿宋" w:eastAsia="仿宋"/>
                <w:sz w:val="22"/>
              </w:rPr>
            </w:pPr>
            <w:r>
              <w:rPr>
                <w:rFonts w:ascii="仿宋" w:hAnsi="仿宋" w:eastAsia="仿宋"/>
                <w:sz w:val="22"/>
              </w:rPr>
              <w:t>第七完成人，负责</w:t>
            </w:r>
            <w:r>
              <w:rPr>
                <w:rFonts w:ascii="仿宋" w:hAnsi="仿宋" w:eastAsia="仿宋" w:cs="仿宋"/>
                <w:kern w:val="0"/>
                <w:sz w:val="20"/>
                <w:szCs w:val="20"/>
                <w:lang w:bidi="ar"/>
              </w:rPr>
              <w:t>高性能大产量再生沥青生产</w:t>
            </w:r>
            <w:r>
              <w:rPr>
                <w:rFonts w:hint="eastAsia" w:ascii="仿宋" w:hAnsi="仿宋" w:eastAsia="仿宋" w:cs="仿宋"/>
                <w:kern w:val="0"/>
                <w:sz w:val="20"/>
                <w:szCs w:val="20"/>
                <w:lang w:bidi="ar"/>
              </w:rPr>
              <w:t>技术与</w:t>
            </w:r>
            <w:r>
              <w:rPr>
                <w:rFonts w:ascii="仿宋" w:hAnsi="仿宋" w:eastAsia="仿宋" w:cs="仿宋"/>
                <w:kern w:val="0"/>
                <w:sz w:val="20"/>
                <w:szCs w:val="20"/>
                <w:lang w:bidi="ar"/>
              </w:rPr>
              <w:t>装备</w:t>
            </w:r>
            <w:r>
              <w:rPr>
                <w:rFonts w:ascii="仿宋" w:hAnsi="仿宋" w:eastAsia="仿宋"/>
                <w:sz w:val="22"/>
              </w:rPr>
              <w:t>开发</w:t>
            </w:r>
          </w:p>
        </w:tc>
      </w:tr>
      <w:tr w14:paraId="1B42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722BE14A">
            <w:pPr>
              <w:jc w:val="center"/>
              <w:rPr>
                <w:rFonts w:ascii="仿宋" w:hAnsi="仿宋" w:eastAsia="仿宋"/>
                <w:sz w:val="24"/>
              </w:rPr>
            </w:pPr>
            <w:r>
              <w:rPr>
                <w:rFonts w:hint="eastAsia" w:ascii="仿宋" w:hAnsi="仿宋" w:eastAsia="仿宋"/>
                <w:sz w:val="24"/>
              </w:rPr>
              <w:t>8</w:t>
            </w:r>
          </w:p>
        </w:tc>
        <w:tc>
          <w:tcPr>
            <w:tcW w:w="1194" w:type="dxa"/>
            <w:shd w:val="clear" w:color="auto" w:fill="auto"/>
            <w:vAlign w:val="center"/>
          </w:tcPr>
          <w:p w14:paraId="4026BB35">
            <w:pPr>
              <w:spacing w:line="300" w:lineRule="exact"/>
              <w:jc w:val="center"/>
              <w:rPr>
                <w:rFonts w:ascii="仿宋" w:hAnsi="仿宋" w:eastAsia="仿宋"/>
                <w:color w:val="000000"/>
                <w:sz w:val="22"/>
              </w:rPr>
            </w:pPr>
            <w:r>
              <w:rPr>
                <w:rFonts w:hint="eastAsia" w:ascii="仿宋" w:hAnsi="仿宋" w:eastAsia="仿宋"/>
                <w:color w:val="000000"/>
                <w:sz w:val="22"/>
              </w:rPr>
              <w:t>许求恩</w:t>
            </w:r>
          </w:p>
        </w:tc>
        <w:tc>
          <w:tcPr>
            <w:tcW w:w="790" w:type="dxa"/>
            <w:shd w:val="clear" w:color="auto" w:fill="auto"/>
            <w:vAlign w:val="center"/>
          </w:tcPr>
          <w:p w14:paraId="17601261">
            <w:pPr>
              <w:spacing w:line="300" w:lineRule="exact"/>
              <w:jc w:val="center"/>
              <w:rPr>
                <w:rFonts w:ascii="仿宋" w:hAnsi="仿宋" w:eastAsia="仿宋"/>
                <w:color w:val="000000"/>
                <w:sz w:val="22"/>
              </w:rPr>
            </w:pPr>
            <w:r>
              <w:rPr>
                <w:rFonts w:ascii="仿宋" w:hAnsi="仿宋" w:eastAsia="仿宋"/>
                <w:color w:val="000000"/>
                <w:sz w:val="22"/>
              </w:rPr>
              <w:t>男</w:t>
            </w:r>
          </w:p>
        </w:tc>
        <w:tc>
          <w:tcPr>
            <w:tcW w:w="3118" w:type="dxa"/>
            <w:shd w:val="clear" w:color="auto" w:fill="auto"/>
            <w:vAlign w:val="center"/>
          </w:tcPr>
          <w:p w14:paraId="2F3A3EF6">
            <w:pPr>
              <w:spacing w:line="300" w:lineRule="exact"/>
              <w:jc w:val="center"/>
              <w:rPr>
                <w:rFonts w:ascii="仿宋" w:hAnsi="仿宋" w:eastAsia="仿宋"/>
                <w:color w:val="000000"/>
                <w:sz w:val="22"/>
              </w:rPr>
            </w:pPr>
            <w:r>
              <w:rPr>
                <w:rFonts w:hint="eastAsia" w:ascii="仿宋" w:hAnsi="仿宋" w:eastAsia="仿宋"/>
                <w:color w:val="000000"/>
                <w:sz w:val="22"/>
              </w:rPr>
              <w:t>福建中科三净环保股份有限公司</w:t>
            </w:r>
          </w:p>
        </w:tc>
        <w:tc>
          <w:tcPr>
            <w:tcW w:w="2410" w:type="dxa"/>
            <w:shd w:val="clear" w:color="auto" w:fill="auto"/>
            <w:vAlign w:val="center"/>
          </w:tcPr>
          <w:p w14:paraId="54986825">
            <w:pPr>
              <w:spacing w:line="300" w:lineRule="exact"/>
              <w:jc w:val="center"/>
              <w:rPr>
                <w:rFonts w:ascii="仿宋" w:hAnsi="仿宋" w:eastAsia="仿宋"/>
                <w:sz w:val="22"/>
              </w:rPr>
            </w:pPr>
            <w:r>
              <w:rPr>
                <w:rFonts w:ascii="仿宋" w:hAnsi="仿宋" w:eastAsia="仿宋"/>
                <w:sz w:val="22"/>
              </w:rPr>
              <w:t>第</w:t>
            </w:r>
            <w:r>
              <w:rPr>
                <w:rFonts w:hint="eastAsia" w:ascii="仿宋" w:hAnsi="仿宋" w:eastAsia="仿宋"/>
                <w:sz w:val="22"/>
              </w:rPr>
              <w:t>八</w:t>
            </w:r>
            <w:r>
              <w:rPr>
                <w:rFonts w:ascii="仿宋" w:hAnsi="仿宋" w:eastAsia="仿宋"/>
                <w:sz w:val="22"/>
              </w:rPr>
              <w:t>完成人，负责</w:t>
            </w:r>
            <w:r>
              <w:rPr>
                <w:rFonts w:ascii="仿宋" w:hAnsi="仿宋" w:eastAsia="仿宋" w:cs="仿宋"/>
                <w:kern w:val="0"/>
                <w:sz w:val="20"/>
                <w:szCs w:val="20"/>
                <w:lang w:bidi="ar"/>
              </w:rPr>
              <w:t>纤维源聚氨酯橡塑复合建材</w:t>
            </w:r>
            <w:r>
              <w:rPr>
                <w:rFonts w:hint="eastAsia" w:ascii="仿宋" w:hAnsi="仿宋" w:eastAsia="仿宋" w:cs="仿宋"/>
                <w:kern w:val="0"/>
                <w:sz w:val="20"/>
                <w:szCs w:val="20"/>
                <w:lang w:bidi="ar"/>
              </w:rPr>
              <w:t>开发</w:t>
            </w:r>
            <w:r>
              <w:rPr>
                <w:rFonts w:ascii="仿宋" w:hAnsi="仿宋" w:eastAsia="仿宋" w:cs="仿宋"/>
                <w:kern w:val="0"/>
                <w:sz w:val="20"/>
                <w:szCs w:val="20"/>
                <w:lang w:bidi="ar"/>
              </w:rPr>
              <w:t>及其产业化</w:t>
            </w:r>
          </w:p>
        </w:tc>
      </w:tr>
      <w:tr w14:paraId="653E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47DC38CB">
            <w:pPr>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1194" w:type="dxa"/>
            <w:shd w:val="clear" w:color="auto" w:fill="auto"/>
            <w:vAlign w:val="center"/>
          </w:tcPr>
          <w:p w14:paraId="4A4C0B46">
            <w:pPr>
              <w:spacing w:line="300" w:lineRule="exact"/>
              <w:jc w:val="center"/>
              <w:rPr>
                <w:rFonts w:hint="eastAsia" w:ascii="仿宋" w:hAnsi="仿宋" w:eastAsia="仿宋"/>
                <w:color w:val="000000"/>
                <w:sz w:val="22"/>
                <w:lang w:val="en-US" w:eastAsia="zh-CN"/>
              </w:rPr>
            </w:pPr>
            <w:r>
              <w:rPr>
                <w:rFonts w:hint="eastAsia" w:ascii="仿宋" w:hAnsi="仿宋" w:eastAsia="仿宋"/>
                <w:color w:val="000000"/>
                <w:sz w:val="22"/>
                <w:lang w:val="en-US" w:eastAsia="zh-CN"/>
              </w:rPr>
              <w:t>杨松伟</w:t>
            </w:r>
          </w:p>
        </w:tc>
        <w:tc>
          <w:tcPr>
            <w:tcW w:w="790" w:type="dxa"/>
            <w:shd w:val="clear" w:color="auto" w:fill="auto"/>
            <w:vAlign w:val="center"/>
          </w:tcPr>
          <w:p w14:paraId="1FA2E403">
            <w:pPr>
              <w:spacing w:line="300" w:lineRule="exact"/>
              <w:jc w:val="center"/>
              <w:rPr>
                <w:rFonts w:hint="eastAsia" w:ascii="仿宋" w:hAnsi="仿宋" w:eastAsia="仿宋"/>
                <w:color w:val="000000"/>
                <w:sz w:val="22"/>
                <w:lang w:val="en-US" w:eastAsia="zh-CN"/>
              </w:rPr>
            </w:pPr>
            <w:r>
              <w:rPr>
                <w:rFonts w:hint="eastAsia" w:ascii="仿宋" w:hAnsi="仿宋" w:eastAsia="仿宋"/>
                <w:color w:val="000000"/>
                <w:sz w:val="22"/>
                <w:lang w:val="en-US" w:eastAsia="zh-CN"/>
              </w:rPr>
              <w:t>男</w:t>
            </w:r>
          </w:p>
        </w:tc>
        <w:tc>
          <w:tcPr>
            <w:tcW w:w="3118" w:type="dxa"/>
            <w:shd w:val="clear" w:color="auto" w:fill="auto"/>
            <w:vAlign w:val="center"/>
          </w:tcPr>
          <w:p w14:paraId="1E17FFCE">
            <w:pPr>
              <w:spacing w:line="300" w:lineRule="exact"/>
              <w:jc w:val="center"/>
              <w:rPr>
                <w:rFonts w:hint="eastAsia" w:ascii="仿宋" w:hAnsi="仿宋" w:eastAsia="仿宋"/>
                <w:color w:val="000000"/>
                <w:sz w:val="22"/>
              </w:rPr>
            </w:pPr>
            <w:r>
              <w:rPr>
                <w:rFonts w:ascii="仿宋" w:hAnsi="仿宋" w:eastAsia="仿宋"/>
                <w:color w:val="000000"/>
                <w:sz w:val="22"/>
              </w:rPr>
              <w:t>福建师范大学</w:t>
            </w:r>
          </w:p>
        </w:tc>
        <w:tc>
          <w:tcPr>
            <w:tcW w:w="2410" w:type="dxa"/>
            <w:shd w:val="clear" w:color="auto" w:fill="auto"/>
            <w:vAlign w:val="center"/>
          </w:tcPr>
          <w:p w14:paraId="2C00B640">
            <w:pPr>
              <w:spacing w:line="300" w:lineRule="exact"/>
              <w:jc w:val="center"/>
              <w:rPr>
                <w:rFonts w:hint="default" w:ascii="仿宋" w:hAnsi="仿宋" w:eastAsia="仿宋"/>
                <w:sz w:val="22"/>
                <w:lang w:val="en-US" w:eastAsia="zh-CN"/>
              </w:rPr>
            </w:pPr>
            <w:bookmarkStart w:id="0" w:name="_GoBack"/>
            <w:r>
              <w:rPr>
                <w:rFonts w:ascii="仿宋" w:hAnsi="仿宋" w:eastAsia="仿宋"/>
                <w:sz w:val="22"/>
              </w:rPr>
              <w:t>第</w:t>
            </w:r>
            <w:r>
              <w:rPr>
                <w:rFonts w:hint="eastAsia" w:ascii="仿宋" w:hAnsi="仿宋" w:eastAsia="仿宋"/>
                <w:sz w:val="22"/>
                <w:lang w:val="en-US" w:eastAsia="zh-CN"/>
              </w:rPr>
              <w:t>九</w:t>
            </w:r>
            <w:r>
              <w:rPr>
                <w:rFonts w:ascii="仿宋" w:hAnsi="仿宋" w:eastAsia="仿宋"/>
                <w:sz w:val="22"/>
              </w:rPr>
              <w:t>完成人，负责</w:t>
            </w:r>
            <w:r>
              <w:rPr>
                <w:rFonts w:hint="eastAsia" w:ascii="仿宋" w:hAnsi="仿宋" w:eastAsia="仿宋"/>
                <w:sz w:val="22"/>
                <w:lang w:val="en-US" w:eastAsia="zh-CN"/>
              </w:rPr>
              <w:t>再生纤维的性能提升和工</w:t>
            </w:r>
            <w:bookmarkEnd w:id="0"/>
            <w:r>
              <w:rPr>
                <w:rFonts w:hint="eastAsia" w:ascii="仿宋" w:hAnsi="仿宋" w:eastAsia="仿宋"/>
                <w:sz w:val="22"/>
                <w:lang w:val="en-US" w:eastAsia="zh-CN"/>
              </w:rPr>
              <w:t>艺优化</w:t>
            </w:r>
          </w:p>
        </w:tc>
      </w:tr>
      <w:tr w14:paraId="7F44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 w:type="dxa"/>
            <w:shd w:val="clear" w:color="auto" w:fill="auto"/>
            <w:vAlign w:val="center"/>
          </w:tcPr>
          <w:p w14:paraId="6197F7B7">
            <w:pPr>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194" w:type="dxa"/>
            <w:shd w:val="clear" w:color="auto" w:fill="auto"/>
            <w:vAlign w:val="center"/>
          </w:tcPr>
          <w:p w14:paraId="62C662AE">
            <w:pPr>
              <w:spacing w:line="300" w:lineRule="exact"/>
              <w:jc w:val="center"/>
              <w:rPr>
                <w:rFonts w:hint="eastAsia" w:ascii="仿宋" w:hAnsi="仿宋" w:eastAsia="仿宋"/>
                <w:color w:val="000000"/>
                <w:sz w:val="22"/>
                <w:lang w:val="en-US" w:eastAsia="zh-CN"/>
              </w:rPr>
            </w:pPr>
            <w:r>
              <w:rPr>
                <w:rFonts w:hint="eastAsia" w:ascii="仿宋" w:hAnsi="仿宋" w:eastAsia="仿宋"/>
                <w:color w:val="000000"/>
                <w:sz w:val="22"/>
              </w:rPr>
              <w:t>高岱乐</w:t>
            </w:r>
          </w:p>
        </w:tc>
        <w:tc>
          <w:tcPr>
            <w:tcW w:w="790" w:type="dxa"/>
            <w:shd w:val="clear" w:color="auto" w:fill="auto"/>
            <w:vAlign w:val="center"/>
          </w:tcPr>
          <w:p w14:paraId="005AE596">
            <w:pPr>
              <w:spacing w:line="300" w:lineRule="exact"/>
              <w:jc w:val="center"/>
              <w:rPr>
                <w:rFonts w:hint="default" w:ascii="仿宋" w:hAnsi="仿宋" w:eastAsia="仿宋"/>
                <w:color w:val="000000"/>
                <w:sz w:val="22"/>
                <w:lang w:val="en-US" w:eastAsia="zh-CN"/>
              </w:rPr>
            </w:pPr>
            <w:r>
              <w:rPr>
                <w:rFonts w:hint="eastAsia" w:ascii="仿宋" w:hAnsi="仿宋" w:eastAsia="仿宋"/>
                <w:color w:val="000000"/>
                <w:sz w:val="22"/>
                <w:lang w:val="en-US" w:eastAsia="zh-CN"/>
              </w:rPr>
              <w:t>男</w:t>
            </w:r>
          </w:p>
        </w:tc>
        <w:tc>
          <w:tcPr>
            <w:tcW w:w="3118" w:type="dxa"/>
            <w:shd w:val="clear" w:color="auto" w:fill="auto"/>
            <w:vAlign w:val="center"/>
          </w:tcPr>
          <w:p w14:paraId="18DC6FBD">
            <w:pPr>
              <w:spacing w:line="300" w:lineRule="exact"/>
              <w:jc w:val="center"/>
              <w:rPr>
                <w:rFonts w:ascii="仿宋" w:hAnsi="仿宋" w:eastAsia="仿宋"/>
                <w:color w:val="000000"/>
                <w:sz w:val="22"/>
              </w:rPr>
            </w:pPr>
            <w:r>
              <w:rPr>
                <w:rFonts w:hint="eastAsia" w:ascii="仿宋" w:hAnsi="仿宋" w:eastAsia="仿宋"/>
                <w:color w:val="000000"/>
                <w:sz w:val="22"/>
              </w:rPr>
              <w:t>福建省铁拓机械股份有限公司</w:t>
            </w:r>
          </w:p>
        </w:tc>
        <w:tc>
          <w:tcPr>
            <w:tcW w:w="2410" w:type="dxa"/>
            <w:shd w:val="clear" w:color="auto" w:fill="auto"/>
            <w:vAlign w:val="center"/>
          </w:tcPr>
          <w:p w14:paraId="68A7A540">
            <w:pPr>
              <w:spacing w:line="300" w:lineRule="exact"/>
              <w:jc w:val="center"/>
              <w:rPr>
                <w:rFonts w:ascii="仿宋" w:hAnsi="仿宋" w:eastAsia="仿宋"/>
                <w:sz w:val="22"/>
              </w:rPr>
            </w:pPr>
            <w:r>
              <w:rPr>
                <w:rFonts w:ascii="仿宋" w:hAnsi="仿宋" w:eastAsia="仿宋"/>
                <w:sz w:val="22"/>
              </w:rPr>
              <w:t>第</w:t>
            </w:r>
            <w:r>
              <w:rPr>
                <w:rFonts w:hint="eastAsia" w:ascii="仿宋" w:hAnsi="仿宋" w:eastAsia="仿宋"/>
                <w:sz w:val="22"/>
                <w:lang w:val="en-US" w:eastAsia="zh-CN"/>
              </w:rPr>
              <w:t>十</w:t>
            </w:r>
            <w:r>
              <w:rPr>
                <w:rFonts w:ascii="仿宋" w:hAnsi="仿宋" w:eastAsia="仿宋"/>
                <w:sz w:val="22"/>
              </w:rPr>
              <w:t>完成人，负责</w:t>
            </w:r>
            <w:r>
              <w:rPr>
                <w:rFonts w:ascii="仿宋" w:hAnsi="仿宋" w:eastAsia="仿宋" w:cs="仿宋"/>
                <w:kern w:val="0"/>
                <w:sz w:val="20"/>
                <w:szCs w:val="20"/>
                <w:lang w:bidi="ar"/>
              </w:rPr>
              <w:t>再生沥青生产</w:t>
            </w:r>
            <w:r>
              <w:rPr>
                <w:rFonts w:hint="eastAsia" w:ascii="仿宋" w:hAnsi="仿宋" w:eastAsia="仿宋" w:cs="仿宋"/>
                <w:kern w:val="0"/>
                <w:sz w:val="20"/>
                <w:szCs w:val="20"/>
                <w:lang w:val="en-US" w:eastAsia="zh-CN" w:bidi="ar"/>
              </w:rPr>
              <w:t>工艺优化与设备</w:t>
            </w:r>
            <w:r>
              <w:rPr>
                <w:rFonts w:ascii="仿宋" w:hAnsi="仿宋" w:eastAsia="仿宋"/>
                <w:sz w:val="22"/>
              </w:rPr>
              <w:t>开发</w:t>
            </w:r>
          </w:p>
        </w:tc>
      </w:tr>
    </w:tbl>
    <w:p w14:paraId="533EACB1">
      <w:pPr>
        <w:autoSpaceDE w:val="0"/>
        <w:autoSpaceDN w:val="0"/>
        <w:adjustRightInd w:val="0"/>
        <w:spacing w:line="560" w:lineRule="exact"/>
      </w:pPr>
      <w:r>
        <w:rPr>
          <w:rFonts w:hint="eastAsia" w:ascii="仿宋_GB2312" w:hAnsi="仿宋_GB2312" w:eastAsia="仿宋_GB2312" w:cs="仿宋_GB2312"/>
          <w:b/>
          <w:color w:val="000000"/>
          <w:kern w:val="0"/>
          <w:sz w:val="28"/>
          <w:szCs w:val="28"/>
        </w:rPr>
        <w:t xml:space="preserve"> </w:t>
      </w:r>
    </w:p>
    <w:p w14:paraId="7EA3010B">
      <w:pPr>
        <w:pStyle w:val="34"/>
        <w:spacing w:line="560" w:lineRule="exac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主要知识产权目录：</w:t>
      </w:r>
    </w:p>
    <w:tbl>
      <w:tblPr>
        <w:tblStyle w:val="88"/>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85"/>
        <w:gridCol w:w="850"/>
        <w:gridCol w:w="709"/>
        <w:gridCol w:w="1417"/>
        <w:gridCol w:w="1985"/>
        <w:gridCol w:w="854"/>
      </w:tblGrid>
      <w:tr w14:paraId="7EA7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17B576F2">
            <w:pPr>
              <w:jc w:val="center"/>
              <w:rPr>
                <w:rFonts w:ascii="仿宋" w:hAnsi="仿宋" w:eastAsia="仿宋"/>
                <w:b/>
                <w:bCs/>
                <w:color w:val="000000"/>
                <w:sz w:val="22"/>
              </w:rPr>
            </w:pPr>
            <w:r>
              <w:rPr>
                <w:rFonts w:ascii="仿宋" w:hAnsi="仿宋" w:eastAsia="仿宋"/>
                <w:b/>
                <w:bCs/>
                <w:color w:val="000000"/>
                <w:sz w:val="22"/>
              </w:rPr>
              <w:t>知识产权类别</w:t>
            </w:r>
          </w:p>
        </w:tc>
        <w:tc>
          <w:tcPr>
            <w:tcW w:w="1985" w:type="dxa"/>
            <w:shd w:val="clear" w:color="auto" w:fill="auto"/>
            <w:vAlign w:val="center"/>
          </w:tcPr>
          <w:p w14:paraId="75A14090">
            <w:pPr>
              <w:jc w:val="center"/>
              <w:rPr>
                <w:rFonts w:ascii="仿宋" w:hAnsi="仿宋" w:eastAsia="仿宋"/>
                <w:b/>
                <w:bCs/>
                <w:color w:val="000000"/>
                <w:sz w:val="22"/>
              </w:rPr>
            </w:pPr>
            <w:r>
              <w:rPr>
                <w:rFonts w:ascii="仿宋" w:hAnsi="仿宋" w:eastAsia="仿宋"/>
                <w:b/>
                <w:bCs/>
                <w:color w:val="000000"/>
                <w:sz w:val="22"/>
              </w:rPr>
              <w:t>授权专利名称</w:t>
            </w:r>
          </w:p>
        </w:tc>
        <w:tc>
          <w:tcPr>
            <w:tcW w:w="850" w:type="dxa"/>
            <w:shd w:val="clear" w:color="auto" w:fill="auto"/>
            <w:vAlign w:val="center"/>
          </w:tcPr>
          <w:p w14:paraId="0E418EE3">
            <w:pPr>
              <w:jc w:val="center"/>
              <w:rPr>
                <w:rFonts w:ascii="Times New Roman" w:hAnsi="Times New Roman" w:eastAsia="仿宋"/>
                <w:b/>
                <w:bCs/>
                <w:color w:val="000000"/>
                <w:sz w:val="22"/>
              </w:rPr>
            </w:pPr>
            <w:r>
              <w:rPr>
                <w:rFonts w:ascii="Times New Roman" w:hAnsi="Times New Roman" w:eastAsia="仿宋"/>
                <w:b/>
                <w:bCs/>
                <w:color w:val="000000"/>
                <w:sz w:val="22"/>
              </w:rPr>
              <w:t>授权号</w:t>
            </w:r>
          </w:p>
        </w:tc>
        <w:tc>
          <w:tcPr>
            <w:tcW w:w="709" w:type="dxa"/>
            <w:shd w:val="clear" w:color="auto" w:fill="auto"/>
            <w:vAlign w:val="center"/>
          </w:tcPr>
          <w:p w14:paraId="572D1A96">
            <w:pPr>
              <w:jc w:val="center"/>
              <w:rPr>
                <w:rFonts w:ascii="仿宋" w:hAnsi="仿宋" w:eastAsia="仿宋"/>
                <w:b/>
                <w:bCs/>
                <w:color w:val="000000"/>
                <w:sz w:val="22"/>
              </w:rPr>
            </w:pPr>
            <w:r>
              <w:rPr>
                <w:rFonts w:ascii="仿宋" w:hAnsi="仿宋" w:eastAsia="仿宋"/>
                <w:b/>
                <w:bCs/>
                <w:color w:val="000000"/>
                <w:sz w:val="22"/>
              </w:rPr>
              <w:t>国(区)别</w:t>
            </w:r>
          </w:p>
        </w:tc>
        <w:tc>
          <w:tcPr>
            <w:tcW w:w="1417" w:type="dxa"/>
            <w:shd w:val="clear" w:color="auto" w:fill="auto"/>
            <w:vAlign w:val="center"/>
          </w:tcPr>
          <w:p w14:paraId="60352B7C">
            <w:pPr>
              <w:jc w:val="center"/>
              <w:rPr>
                <w:rFonts w:ascii="仿宋" w:hAnsi="仿宋" w:eastAsia="仿宋"/>
                <w:b/>
                <w:bCs/>
                <w:color w:val="000000"/>
                <w:sz w:val="22"/>
              </w:rPr>
            </w:pPr>
            <w:r>
              <w:rPr>
                <w:rFonts w:ascii="仿宋" w:hAnsi="仿宋" w:eastAsia="仿宋"/>
                <w:b/>
                <w:bCs/>
                <w:color w:val="000000"/>
                <w:sz w:val="22"/>
              </w:rPr>
              <w:t>权利人</w:t>
            </w:r>
          </w:p>
        </w:tc>
        <w:tc>
          <w:tcPr>
            <w:tcW w:w="1985" w:type="dxa"/>
            <w:shd w:val="clear" w:color="auto" w:fill="auto"/>
            <w:vAlign w:val="center"/>
          </w:tcPr>
          <w:p w14:paraId="5A45B310">
            <w:pPr>
              <w:jc w:val="center"/>
              <w:rPr>
                <w:rFonts w:ascii="仿宋" w:hAnsi="仿宋" w:eastAsia="仿宋"/>
                <w:b/>
                <w:bCs/>
                <w:color w:val="000000"/>
                <w:sz w:val="22"/>
              </w:rPr>
            </w:pPr>
            <w:r>
              <w:rPr>
                <w:rFonts w:ascii="仿宋" w:hAnsi="仿宋" w:eastAsia="仿宋"/>
                <w:b/>
                <w:bCs/>
                <w:color w:val="000000"/>
                <w:sz w:val="22"/>
              </w:rPr>
              <w:t>发明人</w:t>
            </w:r>
          </w:p>
        </w:tc>
        <w:tc>
          <w:tcPr>
            <w:tcW w:w="854" w:type="dxa"/>
            <w:shd w:val="clear" w:color="auto" w:fill="auto"/>
            <w:vAlign w:val="center"/>
          </w:tcPr>
          <w:p w14:paraId="79AA95ED">
            <w:pPr>
              <w:jc w:val="center"/>
              <w:rPr>
                <w:rFonts w:ascii="仿宋" w:hAnsi="仿宋" w:eastAsia="仿宋"/>
                <w:b/>
                <w:bCs/>
                <w:color w:val="000000"/>
                <w:sz w:val="22"/>
              </w:rPr>
            </w:pPr>
            <w:r>
              <w:rPr>
                <w:rFonts w:ascii="仿宋" w:hAnsi="仿宋" w:eastAsia="仿宋"/>
                <w:b/>
                <w:bCs/>
                <w:color w:val="000000"/>
                <w:sz w:val="22"/>
              </w:rPr>
              <w:t>有效/无效</w:t>
            </w:r>
          </w:p>
        </w:tc>
      </w:tr>
      <w:tr w14:paraId="0D35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78BB8EAB">
            <w:pPr>
              <w:jc w:val="center"/>
              <w:rPr>
                <w:rFonts w:ascii="仿宋" w:hAnsi="仿宋" w:eastAsia="仿宋"/>
                <w:color w:val="000000"/>
                <w:sz w:val="22"/>
              </w:rPr>
            </w:pPr>
            <w:r>
              <w:rPr>
                <w:rFonts w:ascii="仿宋" w:hAnsi="仿宋" w:eastAsia="仿宋"/>
                <w:color w:val="000000"/>
                <w:sz w:val="22"/>
              </w:rPr>
              <w:t>发明</w:t>
            </w:r>
          </w:p>
          <w:p w14:paraId="2792787E">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18511CC6">
            <w:pPr>
              <w:jc w:val="center"/>
              <w:rPr>
                <w:rFonts w:ascii="仿宋" w:hAnsi="仿宋" w:eastAsia="仿宋"/>
                <w:color w:val="000000"/>
                <w:sz w:val="22"/>
              </w:rPr>
            </w:pPr>
            <w:r>
              <w:rPr>
                <w:rFonts w:hint="eastAsia" w:ascii="仿宋" w:hAnsi="仿宋" w:eastAsia="仿宋"/>
                <w:color w:val="000000"/>
                <w:sz w:val="22"/>
              </w:rPr>
              <w:t>一种以废旧涤纶/锦纶混杂织物为原料生产再生纤维的方法</w:t>
            </w:r>
          </w:p>
        </w:tc>
        <w:tc>
          <w:tcPr>
            <w:tcW w:w="850" w:type="dxa"/>
            <w:shd w:val="clear" w:color="auto" w:fill="auto"/>
            <w:vAlign w:val="center"/>
          </w:tcPr>
          <w:p w14:paraId="7CA4F9A6">
            <w:pPr>
              <w:jc w:val="center"/>
              <w:rPr>
                <w:rFonts w:ascii="Times New Roman" w:hAnsi="Times New Roman" w:eastAsia="仿宋"/>
                <w:color w:val="000000"/>
                <w:sz w:val="22"/>
              </w:rPr>
            </w:pPr>
            <w:r>
              <w:rPr>
                <w:rFonts w:ascii="Times New Roman" w:hAnsi="Times New Roman" w:eastAsia="仿宋"/>
                <w:color w:val="000000"/>
                <w:sz w:val="22"/>
              </w:rPr>
              <w:t>ZL202310844616.6</w:t>
            </w:r>
          </w:p>
        </w:tc>
        <w:tc>
          <w:tcPr>
            <w:tcW w:w="709" w:type="dxa"/>
            <w:shd w:val="clear" w:color="auto" w:fill="auto"/>
            <w:vAlign w:val="center"/>
          </w:tcPr>
          <w:p w14:paraId="77595245">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5B2F9884">
            <w:pPr>
              <w:jc w:val="center"/>
              <w:rPr>
                <w:rFonts w:ascii="仿宋" w:hAnsi="仿宋" w:eastAsia="仿宋"/>
                <w:color w:val="000000"/>
                <w:sz w:val="22"/>
              </w:rPr>
            </w:pPr>
            <w:r>
              <w:rPr>
                <w:rFonts w:ascii="仿宋" w:hAnsi="仿宋" w:eastAsia="仿宋"/>
                <w:color w:val="000000"/>
                <w:sz w:val="22"/>
              </w:rPr>
              <w:t>1：福建师范大学</w:t>
            </w:r>
          </w:p>
        </w:tc>
        <w:tc>
          <w:tcPr>
            <w:tcW w:w="1985" w:type="dxa"/>
            <w:shd w:val="clear" w:color="auto" w:fill="auto"/>
            <w:vAlign w:val="center"/>
          </w:tcPr>
          <w:p w14:paraId="43A8C56B">
            <w:pPr>
              <w:snapToGrid w:val="0"/>
              <w:rPr>
                <w:rFonts w:ascii="仿宋" w:hAnsi="仿宋" w:eastAsia="仿宋"/>
                <w:color w:val="000000"/>
                <w:sz w:val="22"/>
              </w:rPr>
            </w:pPr>
            <w:r>
              <w:rPr>
                <w:rFonts w:hint="eastAsia" w:ascii="仿宋" w:hAnsi="仿宋" w:eastAsia="仿宋"/>
                <w:color w:val="000000"/>
                <w:sz w:val="22"/>
              </w:rPr>
              <w:t>1：孙晓丽,2：罗立滨,3：陈溶,4：连雨欣,5：黄宝铨,6：肖荔人,7：陈庆华,8：钱庆荣,9：杨松伟</w:t>
            </w:r>
          </w:p>
        </w:tc>
        <w:tc>
          <w:tcPr>
            <w:tcW w:w="854" w:type="dxa"/>
            <w:shd w:val="clear" w:color="auto" w:fill="auto"/>
            <w:vAlign w:val="center"/>
          </w:tcPr>
          <w:p w14:paraId="4CFED99A">
            <w:pPr>
              <w:jc w:val="center"/>
              <w:rPr>
                <w:rFonts w:ascii="仿宋" w:hAnsi="仿宋" w:eastAsia="仿宋"/>
                <w:color w:val="000000"/>
                <w:sz w:val="22"/>
              </w:rPr>
            </w:pPr>
            <w:r>
              <w:rPr>
                <w:rFonts w:ascii="仿宋" w:hAnsi="仿宋" w:eastAsia="仿宋"/>
                <w:color w:val="000000"/>
                <w:sz w:val="22"/>
              </w:rPr>
              <w:t>有效</w:t>
            </w:r>
          </w:p>
        </w:tc>
      </w:tr>
      <w:tr w14:paraId="1493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40075D1E">
            <w:pPr>
              <w:jc w:val="center"/>
              <w:rPr>
                <w:rFonts w:ascii="仿宋" w:hAnsi="仿宋" w:eastAsia="仿宋"/>
                <w:color w:val="000000"/>
                <w:sz w:val="22"/>
              </w:rPr>
            </w:pPr>
            <w:r>
              <w:rPr>
                <w:rFonts w:ascii="仿宋" w:hAnsi="仿宋" w:eastAsia="仿宋"/>
                <w:color w:val="000000"/>
                <w:sz w:val="22"/>
              </w:rPr>
              <w:t>发明</w:t>
            </w:r>
          </w:p>
          <w:p w14:paraId="01EF4EFA">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78AE8C24">
            <w:pPr>
              <w:jc w:val="center"/>
              <w:rPr>
                <w:rFonts w:ascii="仿宋" w:hAnsi="仿宋" w:eastAsia="仿宋"/>
                <w:color w:val="000000"/>
                <w:sz w:val="22"/>
              </w:rPr>
            </w:pPr>
            <w:r>
              <w:rPr>
                <w:rFonts w:hint="eastAsia" w:ascii="仿宋" w:hAnsi="仿宋" w:eastAsia="仿宋"/>
                <w:color w:val="000000"/>
                <w:sz w:val="22"/>
              </w:rPr>
              <w:t>一种废旧纺织品为原料的纤维面板制备方法</w:t>
            </w:r>
          </w:p>
        </w:tc>
        <w:tc>
          <w:tcPr>
            <w:tcW w:w="850" w:type="dxa"/>
            <w:shd w:val="clear" w:color="auto" w:fill="auto"/>
            <w:vAlign w:val="center"/>
          </w:tcPr>
          <w:p w14:paraId="1B251429">
            <w:pPr>
              <w:jc w:val="center"/>
              <w:rPr>
                <w:rFonts w:ascii="Times New Roman" w:hAnsi="Times New Roman" w:eastAsia="仿宋"/>
                <w:color w:val="000000"/>
                <w:sz w:val="22"/>
              </w:rPr>
            </w:pPr>
            <w:r>
              <w:rPr>
                <w:rFonts w:ascii="Times New Roman" w:hAnsi="Times New Roman" w:eastAsia="仿宋"/>
                <w:color w:val="000000"/>
                <w:sz w:val="22"/>
              </w:rPr>
              <w:t>ZL201910806897.X</w:t>
            </w:r>
          </w:p>
        </w:tc>
        <w:tc>
          <w:tcPr>
            <w:tcW w:w="709" w:type="dxa"/>
            <w:shd w:val="clear" w:color="auto" w:fill="auto"/>
            <w:vAlign w:val="center"/>
          </w:tcPr>
          <w:p w14:paraId="48958F1E">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5FAE0B8E">
            <w:pPr>
              <w:jc w:val="center"/>
              <w:rPr>
                <w:rFonts w:ascii="仿宋" w:hAnsi="仿宋" w:eastAsia="仿宋"/>
                <w:color w:val="000000"/>
                <w:sz w:val="22"/>
              </w:rPr>
            </w:pPr>
            <w:r>
              <w:rPr>
                <w:rFonts w:ascii="仿宋" w:hAnsi="仿宋" w:eastAsia="仿宋"/>
                <w:color w:val="000000"/>
                <w:sz w:val="22"/>
              </w:rPr>
              <w:t>1：福建师范大学</w:t>
            </w:r>
          </w:p>
        </w:tc>
        <w:tc>
          <w:tcPr>
            <w:tcW w:w="1985" w:type="dxa"/>
            <w:shd w:val="clear" w:color="auto" w:fill="auto"/>
            <w:vAlign w:val="center"/>
          </w:tcPr>
          <w:p w14:paraId="55E606EC">
            <w:pPr>
              <w:rPr>
                <w:rFonts w:ascii="仿宋" w:hAnsi="仿宋" w:eastAsia="仿宋"/>
                <w:color w:val="000000"/>
                <w:sz w:val="22"/>
              </w:rPr>
            </w:pPr>
            <w:r>
              <w:rPr>
                <w:rFonts w:hint="eastAsia" w:ascii="仿宋" w:hAnsi="仿宋" w:eastAsia="仿宋"/>
                <w:color w:val="000000"/>
                <w:sz w:val="22"/>
              </w:rPr>
              <w:t>1：陈庆华,2：杨裕金,3：钱庆荣,4：肖荔人,5：黄宝铨,6：罗永晋,7：孙晓丽,8：夏新曙,9：杨松伟</w:t>
            </w:r>
          </w:p>
        </w:tc>
        <w:tc>
          <w:tcPr>
            <w:tcW w:w="854" w:type="dxa"/>
            <w:shd w:val="clear" w:color="auto" w:fill="auto"/>
            <w:vAlign w:val="center"/>
          </w:tcPr>
          <w:p w14:paraId="1E8F86F2">
            <w:pPr>
              <w:jc w:val="center"/>
              <w:rPr>
                <w:rFonts w:ascii="仿宋" w:hAnsi="仿宋" w:eastAsia="仿宋"/>
                <w:color w:val="000000"/>
                <w:sz w:val="22"/>
              </w:rPr>
            </w:pPr>
            <w:r>
              <w:rPr>
                <w:rFonts w:ascii="仿宋" w:hAnsi="仿宋" w:eastAsia="仿宋"/>
                <w:color w:val="000000"/>
                <w:sz w:val="22"/>
              </w:rPr>
              <w:t>有效</w:t>
            </w:r>
          </w:p>
        </w:tc>
      </w:tr>
      <w:tr w14:paraId="0FE2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E9F6F40">
            <w:pPr>
              <w:jc w:val="center"/>
              <w:rPr>
                <w:rFonts w:ascii="仿宋" w:hAnsi="仿宋" w:eastAsia="仿宋"/>
                <w:color w:val="000000"/>
                <w:sz w:val="22"/>
              </w:rPr>
            </w:pPr>
            <w:r>
              <w:rPr>
                <w:rFonts w:ascii="仿宋" w:hAnsi="仿宋" w:eastAsia="仿宋"/>
                <w:color w:val="000000"/>
                <w:sz w:val="22"/>
              </w:rPr>
              <w:t>发明</w:t>
            </w:r>
          </w:p>
          <w:p w14:paraId="3792D5AC">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2120D0BE">
            <w:pPr>
              <w:jc w:val="center"/>
              <w:rPr>
                <w:rFonts w:ascii="仿宋" w:hAnsi="仿宋" w:eastAsia="仿宋"/>
                <w:color w:val="000000"/>
                <w:sz w:val="22"/>
              </w:rPr>
            </w:pPr>
            <w:r>
              <w:rPr>
                <w:rFonts w:hint="eastAsia" w:ascii="仿宋" w:hAnsi="仿宋" w:eastAsia="仿宋"/>
                <w:color w:val="000000"/>
                <w:sz w:val="22"/>
              </w:rPr>
              <w:t>一种多组分混杂塑料废弃物的回收再利用方法</w:t>
            </w:r>
          </w:p>
        </w:tc>
        <w:tc>
          <w:tcPr>
            <w:tcW w:w="850" w:type="dxa"/>
            <w:shd w:val="clear" w:color="auto" w:fill="auto"/>
            <w:vAlign w:val="center"/>
          </w:tcPr>
          <w:p w14:paraId="1E23A099">
            <w:pPr>
              <w:jc w:val="center"/>
              <w:rPr>
                <w:rFonts w:ascii="Times New Roman" w:hAnsi="Times New Roman" w:eastAsia="仿宋"/>
                <w:color w:val="000000"/>
                <w:sz w:val="22"/>
              </w:rPr>
            </w:pPr>
            <w:r>
              <w:rPr>
                <w:rFonts w:ascii="Times New Roman" w:hAnsi="Times New Roman" w:eastAsia="仿宋"/>
                <w:color w:val="000000"/>
                <w:sz w:val="22"/>
              </w:rPr>
              <w:t>ZL202110931650.8</w:t>
            </w:r>
          </w:p>
        </w:tc>
        <w:tc>
          <w:tcPr>
            <w:tcW w:w="709" w:type="dxa"/>
            <w:shd w:val="clear" w:color="auto" w:fill="auto"/>
            <w:vAlign w:val="center"/>
          </w:tcPr>
          <w:p w14:paraId="433489F9">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10967AC2">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四川大学</w:t>
            </w:r>
          </w:p>
        </w:tc>
        <w:tc>
          <w:tcPr>
            <w:tcW w:w="1985" w:type="dxa"/>
            <w:shd w:val="clear" w:color="auto" w:fill="auto"/>
            <w:vAlign w:val="center"/>
          </w:tcPr>
          <w:p w14:paraId="0060D5FA">
            <w:pPr>
              <w:rPr>
                <w:rFonts w:ascii="仿宋" w:hAnsi="仿宋" w:eastAsia="仿宋"/>
                <w:color w:val="000000"/>
                <w:sz w:val="22"/>
              </w:rPr>
            </w:pPr>
            <w:r>
              <w:rPr>
                <w:rFonts w:hint="eastAsia" w:ascii="仿宋" w:hAnsi="仿宋" w:eastAsia="仿宋"/>
                <w:color w:val="000000"/>
                <w:sz w:val="22"/>
              </w:rPr>
              <w:t>1：李莉,2：郭武,3：刘兆港</w:t>
            </w:r>
          </w:p>
        </w:tc>
        <w:tc>
          <w:tcPr>
            <w:tcW w:w="854" w:type="dxa"/>
            <w:shd w:val="clear" w:color="auto" w:fill="auto"/>
            <w:vAlign w:val="center"/>
          </w:tcPr>
          <w:p w14:paraId="2EC54E89">
            <w:pPr>
              <w:jc w:val="center"/>
              <w:rPr>
                <w:rFonts w:ascii="仿宋" w:hAnsi="仿宋" w:eastAsia="仿宋"/>
                <w:color w:val="000000"/>
                <w:sz w:val="22"/>
              </w:rPr>
            </w:pPr>
            <w:r>
              <w:rPr>
                <w:rFonts w:ascii="仿宋" w:hAnsi="仿宋" w:eastAsia="仿宋"/>
                <w:color w:val="000000"/>
                <w:sz w:val="22"/>
              </w:rPr>
              <w:t>有效</w:t>
            </w:r>
          </w:p>
        </w:tc>
      </w:tr>
      <w:tr w14:paraId="20AB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761EE0C4">
            <w:pPr>
              <w:jc w:val="center"/>
              <w:rPr>
                <w:rFonts w:ascii="仿宋" w:hAnsi="仿宋" w:eastAsia="仿宋"/>
                <w:color w:val="000000"/>
                <w:sz w:val="22"/>
              </w:rPr>
            </w:pPr>
            <w:r>
              <w:rPr>
                <w:rFonts w:ascii="仿宋" w:hAnsi="仿宋" w:eastAsia="仿宋"/>
                <w:color w:val="000000"/>
                <w:sz w:val="22"/>
              </w:rPr>
              <w:t>发明</w:t>
            </w:r>
          </w:p>
          <w:p w14:paraId="051CDB99">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1C9FE4AD">
            <w:pPr>
              <w:jc w:val="center"/>
              <w:rPr>
                <w:rFonts w:ascii="仿宋" w:hAnsi="仿宋" w:eastAsia="仿宋"/>
                <w:color w:val="000000"/>
                <w:sz w:val="22"/>
              </w:rPr>
            </w:pPr>
            <w:r>
              <w:rPr>
                <w:rFonts w:hint="eastAsia" w:ascii="仿宋" w:hAnsi="仿宋" w:eastAsia="仿宋"/>
                <w:color w:val="000000"/>
                <w:sz w:val="22"/>
              </w:rPr>
              <w:t>一种利用废弃EVA基材料制备复合再生泡沫材料的方法</w:t>
            </w:r>
          </w:p>
        </w:tc>
        <w:tc>
          <w:tcPr>
            <w:tcW w:w="850" w:type="dxa"/>
            <w:shd w:val="clear" w:color="auto" w:fill="auto"/>
            <w:vAlign w:val="center"/>
          </w:tcPr>
          <w:p w14:paraId="3C9CBCD5">
            <w:pPr>
              <w:jc w:val="center"/>
              <w:rPr>
                <w:rFonts w:ascii="Times New Roman" w:hAnsi="Times New Roman" w:eastAsia="仿宋"/>
                <w:color w:val="000000"/>
                <w:sz w:val="22"/>
              </w:rPr>
            </w:pPr>
            <w:r>
              <w:rPr>
                <w:rFonts w:ascii="Times New Roman" w:hAnsi="Times New Roman" w:eastAsia="仿宋"/>
                <w:color w:val="000000"/>
                <w:sz w:val="22"/>
              </w:rPr>
              <w:t>ZL202111283284.6</w:t>
            </w:r>
          </w:p>
        </w:tc>
        <w:tc>
          <w:tcPr>
            <w:tcW w:w="709" w:type="dxa"/>
            <w:shd w:val="clear" w:color="auto" w:fill="auto"/>
            <w:vAlign w:val="center"/>
          </w:tcPr>
          <w:p w14:paraId="6978D667">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397BB0F2">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四川大学</w:t>
            </w:r>
          </w:p>
        </w:tc>
        <w:tc>
          <w:tcPr>
            <w:tcW w:w="1985" w:type="dxa"/>
            <w:shd w:val="clear" w:color="auto" w:fill="auto"/>
            <w:vAlign w:val="center"/>
          </w:tcPr>
          <w:p w14:paraId="14EC1F09">
            <w:pPr>
              <w:rPr>
                <w:rFonts w:ascii="仿宋" w:hAnsi="仿宋" w:eastAsia="仿宋"/>
                <w:color w:val="000000"/>
                <w:sz w:val="22"/>
              </w:rPr>
            </w:pPr>
            <w:r>
              <w:rPr>
                <w:rFonts w:hint="eastAsia" w:ascii="仿宋" w:hAnsi="仿宋" w:eastAsia="仿宋"/>
                <w:color w:val="000000"/>
                <w:sz w:val="22"/>
              </w:rPr>
              <w:t>1：李莉,2：刘兆港,3：郭武</w:t>
            </w:r>
          </w:p>
        </w:tc>
        <w:tc>
          <w:tcPr>
            <w:tcW w:w="854" w:type="dxa"/>
            <w:shd w:val="clear" w:color="auto" w:fill="auto"/>
            <w:vAlign w:val="center"/>
          </w:tcPr>
          <w:p w14:paraId="64FC021D">
            <w:pPr>
              <w:jc w:val="center"/>
              <w:rPr>
                <w:rFonts w:ascii="仿宋" w:hAnsi="仿宋" w:eastAsia="仿宋"/>
                <w:color w:val="000000"/>
                <w:sz w:val="22"/>
              </w:rPr>
            </w:pPr>
            <w:r>
              <w:rPr>
                <w:rFonts w:ascii="仿宋" w:hAnsi="仿宋" w:eastAsia="仿宋"/>
                <w:color w:val="000000"/>
                <w:sz w:val="22"/>
              </w:rPr>
              <w:t>有效</w:t>
            </w:r>
          </w:p>
        </w:tc>
      </w:tr>
      <w:tr w14:paraId="2219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shd w:val="clear" w:color="auto" w:fill="auto"/>
            <w:vAlign w:val="center"/>
          </w:tcPr>
          <w:p w14:paraId="4024A4EA">
            <w:pPr>
              <w:jc w:val="center"/>
              <w:rPr>
                <w:rFonts w:ascii="仿宋" w:hAnsi="仿宋" w:eastAsia="仿宋"/>
                <w:color w:val="000000"/>
                <w:sz w:val="22"/>
              </w:rPr>
            </w:pPr>
            <w:r>
              <w:rPr>
                <w:rFonts w:ascii="仿宋" w:hAnsi="仿宋" w:eastAsia="仿宋"/>
                <w:color w:val="000000"/>
                <w:sz w:val="22"/>
              </w:rPr>
              <w:t>发明</w:t>
            </w:r>
          </w:p>
          <w:p w14:paraId="6024BB37">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25DAC0C4">
            <w:pPr>
              <w:jc w:val="center"/>
              <w:rPr>
                <w:rFonts w:ascii="仿宋" w:hAnsi="仿宋" w:eastAsia="仿宋"/>
                <w:color w:val="000000"/>
                <w:sz w:val="22"/>
              </w:rPr>
            </w:pPr>
            <w:r>
              <w:rPr>
                <w:rFonts w:hint="eastAsia" w:ascii="仿宋" w:hAnsi="仿宋" w:eastAsia="仿宋"/>
                <w:color w:val="000000"/>
                <w:sz w:val="22"/>
              </w:rPr>
              <w:t>一种废旧涤棉织物开纤用油剂及其制备方法</w:t>
            </w:r>
          </w:p>
        </w:tc>
        <w:tc>
          <w:tcPr>
            <w:tcW w:w="850" w:type="dxa"/>
            <w:shd w:val="clear" w:color="auto" w:fill="auto"/>
            <w:vAlign w:val="center"/>
          </w:tcPr>
          <w:p w14:paraId="4D59C465">
            <w:pPr>
              <w:jc w:val="center"/>
              <w:rPr>
                <w:rFonts w:ascii="Times New Roman" w:hAnsi="Times New Roman" w:eastAsia="仿宋"/>
                <w:color w:val="000000"/>
                <w:sz w:val="22"/>
              </w:rPr>
            </w:pPr>
            <w:r>
              <w:rPr>
                <w:rFonts w:ascii="Times New Roman" w:hAnsi="Times New Roman" w:eastAsia="仿宋"/>
                <w:color w:val="000000"/>
                <w:sz w:val="22"/>
              </w:rPr>
              <w:t>ZL202110765826.7</w:t>
            </w:r>
          </w:p>
        </w:tc>
        <w:tc>
          <w:tcPr>
            <w:tcW w:w="709" w:type="dxa"/>
            <w:shd w:val="clear" w:color="auto" w:fill="auto"/>
            <w:vAlign w:val="center"/>
          </w:tcPr>
          <w:p w14:paraId="66A1FB5A">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48FDE73F">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江南大学</w:t>
            </w:r>
          </w:p>
        </w:tc>
        <w:tc>
          <w:tcPr>
            <w:tcW w:w="1985" w:type="dxa"/>
            <w:shd w:val="clear" w:color="auto" w:fill="auto"/>
            <w:vAlign w:val="center"/>
          </w:tcPr>
          <w:p w14:paraId="75915D9F">
            <w:pPr>
              <w:snapToGrid w:val="0"/>
              <w:rPr>
                <w:rFonts w:ascii="仿宋" w:hAnsi="仿宋" w:eastAsia="仿宋"/>
                <w:color w:val="000000"/>
                <w:sz w:val="22"/>
              </w:rPr>
            </w:pPr>
            <w:r>
              <w:rPr>
                <w:rFonts w:hint="eastAsia" w:ascii="仿宋" w:hAnsi="仿宋" w:eastAsia="仿宋"/>
                <w:color w:val="000000"/>
                <w:sz w:val="22"/>
              </w:rPr>
              <w:t>1：邓炳耀,2：吴慧萍,3：李大伟</w:t>
            </w:r>
          </w:p>
        </w:tc>
        <w:tc>
          <w:tcPr>
            <w:tcW w:w="854" w:type="dxa"/>
            <w:shd w:val="clear" w:color="auto" w:fill="auto"/>
            <w:vAlign w:val="center"/>
          </w:tcPr>
          <w:p w14:paraId="7B6F339E">
            <w:pPr>
              <w:jc w:val="center"/>
              <w:rPr>
                <w:rFonts w:ascii="仿宋" w:hAnsi="仿宋" w:eastAsia="仿宋"/>
                <w:color w:val="000000"/>
                <w:sz w:val="22"/>
              </w:rPr>
            </w:pPr>
            <w:r>
              <w:rPr>
                <w:rFonts w:ascii="仿宋" w:hAnsi="仿宋" w:eastAsia="仿宋"/>
                <w:color w:val="000000"/>
                <w:sz w:val="22"/>
              </w:rPr>
              <w:t>有效</w:t>
            </w:r>
          </w:p>
        </w:tc>
      </w:tr>
      <w:tr w14:paraId="774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464028B">
            <w:pPr>
              <w:jc w:val="center"/>
              <w:rPr>
                <w:rFonts w:ascii="仿宋" w:hAnsi="仿宋" w:eastAsia="仿宋"/>
                <w:color w:val="000000"/>
                <w:sz w:val="22"/>
              </w:rPr>
            </w:pPr>
            <w:r>
              <w:rPr>
                <w:rFonts w:ascii="仿宋" w:hAnsi="仿宋" w:eastAsia="仿宋"/>
                <w:color w:val="000000"/>
                <w:sz w:val="22"/>
              </w:rPr>
              <w:t>发明</w:t>
            </w:r>
          </w:p>
          <w:p w14:paraId="18340AC4">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5C478819">
            <w:pPr>
              <w:jc w:val="center"/>
              <w:rPr>
                <w:rFonts w:ascii="仿宋" w:hAnsi="仿宋" w:eastAsia="仿宋"/>
                <w:color w:val="000000"/>
                <w:sz w:val="22"/>
              </w:rPr>
            </w:pPr>
            <w:r>
              <w:rPr>
                <w:rFonts w:hint="eastAsia" w:ascii="仿宋" w:hAnsi="仿宋" w:eastAsia="仿宋"/>
                <w:color w:val="000000"/>
                <w:sz w:val="22"/>
              </w:rPr>
              <w:t>一种可实现RAP全再生的厂拌热再生方法</w:t>
            </w:r>
          </w:p>
        </w:tc>
        <w:tc>
          <w:tcPr>
            <w:tcW w:w="850" w:type="dxa"/>
            <w:shd w:val="clear" w:color="auto" w:fill="auto"/>
            <w:vAlign w:val="center"/>
          </w:tcPr>
          <w:p w14:paraId="274F1BF7">
            <w:pPr>
              <w:jc w:val="center"/>
              <w:rPr>
                <w:rFonts w:ascii="Times New Roman" w:hAnsi="Times New Roman" w:eastAsia="仿宋"/>
                <w:color w:val="000000"/>
                <w:sz w:val="22"/>
              </w:rPr>
            </w:pPr>
            <w:r>
              <w:rPr>
                <w:rFonts w:ascii="Times New Roman" w:hAnsi="Times New Roman" w:eastAsia="仿宋"/>
                <w:color w:val="000000"/>
                <w:sz w:val="22"/>
              </w:rPr>
              <w:t>ZL201810500555.0</w:t>
            </w:r>
          </w:p>
        </w:tc>
        <w:tc>
          <w:tcPr>
            <w:tcW w:w="709" w:type="dxa"/>
            <w:shd w:val="clear" w:color="auto" w:fill="auto"/>
            <w:vAlign w:val="center"/>
          </w:tcPr>
          <w:p w14:paraId="4472E3AC">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10503901">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福建省铁拓机械股份有限公司</w:t>
            </w:r>
          </w:p>
        </w:tc>
        <w:tc>
          <w:tcPr>
            <w:tcW w:w="1985" w:type="dxa"/>
            <w:shd w:val="clear" w:color="auto" w:fill="auto"/>
            <w:vAlign w:val="center"/>
          </w:tcPr>
          <w:p w14:paraId="6050BBF1">
            <w:pPr>
              <w:rPr>
                <w:rFonts w:ascii="仿宋" w:hAnsi="仿宋" w:eastAsia="仿宋"/>
                <w:color w:val="000000"/>
                <w:sz w:val="22"/>
              </w:rPr>
            </w:pPr>
            <w:r>
              <w:rPr>
                <w:rFonts w:hint="eastAsia" w:ascii="仿宋" w:hAnsi="仿宋" w:eastAsia="仿宋"/>
                <w:color w:val="000000"/>
                <w:sz w:val="22"/>
              </w:rPr>
              <w:t>1：高岱乐,2：高国强,3：沈财来</w:t>
            </w:r>
          </w:p>
        </w:tc>
        <w:tc>
          <w:tcPr>
            <w:tcW w:w="854" w:type="dxa"/>
            <w:shd w:val="clear" w:color="auto" w:fill="auto"/>
            <w:vAlign w:val="center"/>
          </w:tcPr>
          <w:p w14:paraId="1DEF9BBB">
            <w:pPr>
              <w:jc w:val="center"/>
              <w:rPr>
                <w:rFonts w:ascii="仿宋" w:hAnsi="仿宋" w:eastAsia="仿宋"/>
                <w:color w:val="000000"/>
                <w:sz w:val="22"/>
              </w:rPr>
            </w:pPr>
            <w:r>
              <w:rPr>
                <w:rFonts w:ascii="仿宋" w:hAnsi="仿宋" w:eastAsia="仿宋"/>
                <w:color w:val="000000"/>
                <w:sz w:val="22"/>
              </w:rPr>
              <w:t>有效</w:t>
            </w:r>
          </w:p>
        </w:tc>
      </w:tr>
      <w:tr w14:paraId="6993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17" w:type="dxa"/>
            <w:shd w:val="clear" w:color="auto" w:fill="auto"/>
            <w:vAlign w:val="center"/>
          </w:tcPr>
          <w:p w14:paraId="275265E5">
            <w:pPr>
              <w:jc w:val="center"/>
              <w:rPr>
                <w:rFonts w:ascii="仿宋" w:hAnsi="仿宋" w:eastAsia="仿宋"/>
                <w:color w:val="000000"/>
                <w:sz w:val="22"/>
              </w:rPr>
            </w:pPr>
            <w:r>
              <w:rPr>
                <w:rFonts w:ascii="仿宋" w:hAnsi="仿宋" w:eastAsia="仿宋"/>
                <w:color w:val="000000"/>
                <w:sz w:val="22"/>
              </w:rPr>
              <w:t>发明</w:t>
            </w:r>
          </w:p>
          <w:p w14:paraId="2E4A9F71">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6363FBD7">
            <w:pPr>
              <w:jc w:val="center"/>
              <w:rPr>
                <w:rFonts w:ascii="仿宋" w:hAnsi="仿宋" w:eastAsia="仿宋"/>
                <w:color w:val="000000"/>
                <w:sz w:val="22"/>
              </w:rPr>
            </w:pPr>
            <w:r>
              <w:rPr>
                <w:rFonts w:hint="eastAsia" w:ascii="仿宋" w:hAnsi="仿宋" w:eastAsia="仿宋"/>
                <w:color w:val="000000"/>
                <w:sz w:val="22"/>
              </w:rPr>
              <w:t>一种再生烘干滚筒防粘方法</w:t>
            </w:r>
          </w:p>
        </w:tc>
        <w:tc>
          <w:tcPr>
            <w:tcW w:w="850" w:type="dxa"/>
            <w:shd w:val="clear" w:color="auto" w:fill="auto"/>
            <w:vAlign w:val="center"/>
          </w:tcPr>
          <w:p w14:paraId="335C9136">
            <w:pPr>
              <w:jc w:val="center"/>
              <w:rPr>
                <w:rFonts w:ascii="Times New Roman" w:hAnsi="Times New Roman" w:eastAsia="仿宋"/>
                <w:color w:val="000000"/>
                <w:sz w:val="22"/>
              </w:rPr>
            </w:pPr>
            <w:r>
              <w:rPr>
                <w:rFonts w:ascii="Times New Roman" w:hAnsi="Times New Roman" w:eastAsia="仿宋"/>
                <w:color w:val="000000"/>
                <w:sz w:val="22"/>
              </w:rPr>
              <w:t>ZL202010535804.7</w:t>
            </w:r>
          </w:p>
        </w:tc>
        <w:tc>
          <w:tcPr>
            <w:tcW w:w="709" w:type="dxa"/>
            <w:shd w:val="clear" w:color="auto" w:fill="auto"/>
            <w:vAlign w:val="center"/>
          </w:tcPr>
          <w:p w14:paraId="3EB0668A">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6FA06305">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福建省铁拓机械股份有限公司</w:t>
            </w:r>
          </w:p>
        </w:tc>
        <w:tc>
          <w:tcPr>
            <w:tcW w:w="1985" w:type="dxa"/>
            <w:shd w:val="clear" w:color="auto" w:fill="auto"/>
            <w:vAlign w:val="center"/>
          </w:tcPr>
          <w:p w14:paraId="54D18A9E">
            <w:pPr>
              <w:rPr>
                <w:rFonts w:ascii="仿宋" w:hAnsi="仿宋" w:eastAsia="仿宋"/>
                <w:color w:val="000000"/>
                <w:sz w:val="22"/>
              </w:rPr>
            </w:pPr>
            <w:r>
              <w:rPr>
                <w:rFonts w:hint="eastAsia" w:ascii="仿宋" w:hAnsi="仿宋" w:eastAsia="仿宋"/>
                <w:color w:val="000000"/>
                <w:sz w:val="22"/>
              </w:rPr>
              <w:t>1：高国强,2：马昆斌,3：王俊峰,4：潘泽源,5：高岱乐</w:t>
            </w:r>
          </w:p>
        </w:tc>
        <w:tc>
          <w:tcPr>
            <w:tcW w:w="854" w:type="dxa"/>
            <w:shd w:val="clear" w:color="auto" w:fill="auto"/>
            <w:vAlign w:val="center"/>
          </w:tcPr>
          <w:p w14:paraId="1923585F">
            <w:pPr>
              <w:jc w:val="center"/>
              <w:rPr>
                <w:rFonts w:ascii="仿宋" w:hAnsi="仿宋" w:eastAsia="仿宋"/>
                <w:color w:val="000000"/>
                <w:sz w:val="22"/>
              </w:rPr>
            </w:pPr>
            <w:r>
              <w:rPr>
                <w:rFonts w:ascii="仿宋" w:hAnsi="仿宋" w:eastAsia="仿宋"/>
                <w:color w:val="000000"/>
                <w:sz w:val="22"/>
              </w:rPr>
              <w:t>有效</w:t>
            </w:r>
          </w:p>
        </w:tc>
      </w:tr>
      <w:tr w14:paraId="18F4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2CE5F758">
            <w:pPr>
              <w:jc w:val="center"/>
              <w:rPr>
                <w:rFonts w:ascii="仿宋" w:hAnsi="仿宋" w:eastAsia="仿宋"/>
                <w:color w:val="000000"/>
                <w:sz w:val="22"/>
              </w:rPr>
            </w:pPr>
            <w:r>
              <w:rPr>
                <w:rFonts w:ascii="仿宋" w:hAnsi="仿宋" w:eastAsia="仿宋"/>
                <w:color w:val="000000"/>
                <w:sz w:val="22"/>
              </w:rPr>
              <w:t>发明</w:t>
            </w:r>
          </w:p>
          <w:p w14:paraId="4E1D95E5">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30F5D7FD">
            <w:pPr>
              <w:jc w:val="center"/>
              <w:rPr>
                <w:rFonts w:ascii="仿宋" w:hAnsi="仿宋" w:eastAsia="仿宋"/>
                <w:color w:val="000000"/>
                <w:sz w:val="22"/>
              </w:rPr>
            </w:pPr>
            <w:r>
              <w:rPr>
                <w:rFonts w:hint="eastAsia" w:ascii="仿宋" w:hAnsi="仿宋" w:eastAsia="仿宋"/>
                <w:color w:val="000000"/>
                <w:sz w:val="22"/>
              </w:rPr>
              <w:t>改进的沥青再生混合料搅拌设备及其生产工艺</w:t>
            </w:r>
          </w:p>
        </w:tc>
        <w:tc>
          <w:tcPr>
            <w:tcW w:w="850" w:type="dxa"/>
            <w:shd w:val="clear" w:color="auto" w:fill="auto"/>
            <w:vAlign w:val="center"/>
          </w:tcPr>
          <w:p w14:paraId="199F0E31">
            <w:pPr>
              <w:jc w:val="center"/>
              <w:rPr>
                <w:rFonts w:ascii="Times New Roman" w:hAnsi="Times New Roman" w:eastAsia="仿宋"/>
                <w:color w:val="000000"/>
                <w:sz w:val="22"/>
              </w:rPr>
            </w:pPr>
            <w:r>
              <w:rPr>
                <w:rFonts w:ascii="Times New Roman" w:hAnsi="Times New Roman" w:eastAsia="仿宋"/>
                <w:color w:val="000000"/>
                <w:sz w:val="22"/>
              </w:rPr>
              <w:t>ZL202010031857.5</w:t>
            </w:r>
          </w:p>
        </w:tc>
        <w:tc>
          <w:tcPr>
            <w:tcW w:w="709" w:type="dxa"/>
            <w:shd w:val="clear" w:color="auto" w:fill="auto"/>
            <w:vAlign w:val="center"/>
          </w:tcPr>
          <w:p w14:paraId="051F8FA5">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36101197">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福建省铁拓机械股份有限公司</w:t>
            </w:r>
          </w:p>
        </w:tc>
        <w:tc>
          <w:tcPr>
            <w:tcW w:w="1985" w:type="dxa"/>
            <w:shd w:val="clear" w:color="auto" w:fill="auto"/>
            <w:vAlign w:val="center"/>
          </w:tcPr>
          <w:p w14:paraId="6B4EE1B4">
            <w:pPr>
              <w:rPr>
                <w:rFonts w:ascii="仿宋" w:hAnsi="仿宋" w:eastAsia="仿宋"/>
                <w:color w:val="000000"/>
                <w:sz w:val="22"/>
              </w:rPr>
            </w:pPr>
            <w:r>
              <w:rPr>
                <w:rFonts w:hint="eastAsia" w:ascii="仿宋" w:hAnsi="仿宋" w:eastAsia="仿宋"/>
                <w:color w:val="000000"/>
                <w:sz w:val="22"/>
              </w:rPr>
              <w:t>1：高岱乐,2：高国强</w:t>
            </w:r>
          </w:p>
        </w:tc>
        <w:tc>
          <w:tcPr>
            <w:tcW w:w="854" w:type="dxa"/>
            <w:shd w:val="clear" w:color="auto" w:fill="auto"/>
            <w:vAlign w:val="center"/>
          </w:tcPr>
          <w:p w14:paraId="1CC7ABD0">
            <w:pPr>
              <w:jc w:val="center"/>
              <w:rPr>
                <w:rFonts w:ascii="仿宋" w:hAnsi="仿宋" w:eastAsia="仿宋"/>
                <w:color w:val="000000"/>
                <w:sz w:val="22"/>
              </w:rPr>
            </w:pPr>
            <w:r>
              <w:rPr>
                <w:rFonts w:ascii="仿宋" w:hAnsi="仿宋" w:eastAsia="仿宋"/>
                <w:color w:val="000000"/>
                <w:sz w:val="22"/>
              </w:rPr>
              <w:t>有效</w:t>
            </w:r>
          </w:p>
        </w:tc>
      </w:tr>
      <w:tr w14:paraId="35BA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626DCF9E">
            <w:pPr>
              <w:jc w:val="center"/>
              <w:rPr>
                <w:rFonts w:ascii="仿宋" w:hAnsi="仿宋" w:eastAsia="仿宋"/>
                <w:color w:val="000000"/>
                <w:sz w:val="22"/>
              </w:rPr>
            </w:pPr>
            <w:r>
              <w:rPr>
                <w:rFonts w:ascii="仿宋" w:hAnsi="仿宋" w:eastAsia="仿宋"/>
                <w:color w:val="000000"/>
                <w:sz w:val="22"/>
              </w:rPr>
              <w:t>发明</w:t>
            </w:r>
          </w:p>
          <w:p w14:paraId="23BE634A">
            <w:pPr>
              <w:jc w:val="center"/>
              <w:rPr>
                <w:rFonts w:ascii="仿宋" w:hAnsi="仿宋" w:eastAsia="仿宋"/>
                <w:color w:val="000000"/>
                <w:sz w:val="22"/>
              </w:rPr>
            </w:pPr>
            <w:r>
              <w:rPr>
                <w:rFonts w:ascii="仿宋" w:hAnsi="仿宋" w:eastAsia="仿宋"/>
                <w:color w:val="000000"/>
                <w:sz w:val="22"/>
              </w:rPr>
              <w:t>专利</w:t>
            </w:r>
          </w:p>
        </w:tc>
        <w:tc>
          <w:tcPr>
            <w:tcW w:w="1985" w:type="dxa"/>
            <w:shd w:val="clear" w:color="auto" w:fill="auto"/>
            <w:vAlign w:val="center"/>
          </w:tcPr>
          <w:p w14:paraId="3237E2BF">
            <w:pPr>
              <w:jc w:val="center"/>
              <w:rPr>
                <w:rFonts w:ascii="仿宋" w:hAnsi="仿宋" w:eastAsia="仿宋"/>
                <w:color w:val="000000"/>
                <w:sz w:val="22"/>
              </w:rPr>
            </w:pPr>
            <w:r>
              <w:rPr>
                <w:rFonts w:hint="eastAsia" w:ascii="仿宋" w:hAnsi="仿宋" w:eastAsia="仿宋"/>
                <w:color w:val="000000"/>
                <w:sz w:val="22"/>
              </w:rPr>
              <w:t>沥青混合料逆流式热再生尾气处理装置及方法</w:t>
            </w:r>
          </w:p>
        </w:tc>
        <w:tc>
          <w:tcPr>
            <w:tcW w:w="850" w:type="dxa"/>
            <w:shd w:val="clear" w:color="auto" w:fill="auto"/>
            <w:vAlign w:val="center"/>
          </w:tcPr>
          <w:p w14:paraId="3BCDDF44">
            <w:pPr>
              <w:jc w:val="center"/>
              <w:rPr>
                <w:rFonts w:ascii="Times New Roman" w:hAnsi="Times New Roman" w:eastAsia="仿宋"/>
                <w:color w:val="000000"/>
                <w:sz w:val="22"/>
              </w:rPr>
            </w:pPr>
            <w:r>
              <w:rPr>
                <w:rFonts w:ascii="Times New Roman" w:hAnsi="Times New Roman" w:eastAsia="仿宋"/>
                <w:color w:val="000000"/>
                <w:sz w:val="22"/>
              </w:rPr>
              <w:t>ZL201711331547.X</w:t>
            </w:r>
          </w:p>
        </w:tc>
        <w:tc>
          <w:tcPr>
            <w:tcW w:w="709" w:type="dxa"/>
            <w:shd w:val="clear" w:color="auto" w:fill="auto"/>
            <w:vAlign w:val="center"/>
          </w:tcPr>
          <w:p w14:paraId="67C1E36C">
            <w:pPr>
              <w:jc w:val="center"/>
              <w:rPr>
                <w:rFonts w:ascii="仿宋" w:hAnsi="仿宋" w:eastAsia="仿宋"/>
                <w:color w:val="000000"/>
                <w:sz w:val="22"/>
              </w:rPr>
            </w:pPr>
            <w:r>
              <w:rPr>
                <w:rFonts w:ascii="仿宋" w:hAnsi="仿宋" w:eastAsia="仿宋"/>
                <w:color w:val="000000"/>
                <w:sz w:val="22"/>
              </w:rPr>
              <w:t>中国</w:t>
            </w:r>
          </w:p>
        </w:tc>
        <w:tc>
          <w:tcPr>
            <w:tcW w:w="1417" w:type="dxa"/>
            <w:shd w:val="clear" w:color="auto" w:fill="auto"/>
            <w:vAlign w:val="center"/>
          </w:tcPr>
          <w:p w14:paraId="652A42BE">
            <w:pPr>
              <w:jc w:val="center"/>
              <w:rPr>
                <w:rFonts w:ascii="仿宋" w:hAnsi="仿宋" w:eastAsia="仿宋"/>
                <w:color w:val="000000"/>
                <w:sz w:val="22"/>
              </w:rPr>
            </w:pPr>
            <w:r>
              <w:rPr>
                <w:rFonts w:ascii="仿宋" w:hAnsi="仿宋" w:eastAsia="仿宋"/>
                <w:color w:val="000000"/>
                <w:sz w:val="22"/>
              </w:rPr>
              <w:t>1：</w:t>
            </w:r>
            <w:r>
              <w:rPr>
                <w:rFonts w:hint="eastAsia" w:ascii="仿宋" w:hAnsi="仿宋" w:eastAsia="仿宋"/>
                <w:color w:val="000000"/>
                <w:sz w:val="22"/>
              </w:rPr>
              <w:t>福建省铁拓机械股份有限公司</w:t>
            </w:r>
          </w:p>
        </w:tc>
        <w:tc>
          <w:tcPr>
            <w:tcW w:w="1985" w:type="dxa"/>
            <w:shd w:val="clear" w:color="auto" w:fill="auto"/>
            <w:vAlign w:val="center"/>
          </w:tcPr>
          <w:p w14:paraId="0F6046E4">
            <w:pPr>
              <w:rPr>
                <w:rFonts w:ascii="仿宋" w:hAnsi="仿宋" w:eastAsia="仿宋"/>
                <w:color w:val="000000"/>
                <w:sz w:val="22"/>
              </w:rPr>
            </w:pPr>
            <w:r>
              <w:rPr>
                <w:rFonts w:hint="eastAsia" w:ascii="仿宋" w:hAnsi="仿宋" w:eastAsia="仿宋"/>
                <w:color w:val="000000"/>
                <w:sz w:val="22"/>
              </w:rPr>
              <w:t>1：潘泽源,2：高国强</w:t>
            </w:r>
          </w:p>
        </w:tc>
        <w:tc>
          <w:tcPr>
            <w:tcW w:w="854" w:type="dxa"/>
            <w:shd w:val="clear" w:color="auto" w:fill="auto"/>
            <w:vAlign w:val="center"/>
          </w:tcPr>
          <w:p w14:paraId="0DD83EDD">
            <w:pPr>
              <w:jc w:val="center"/>
              <w:rPr>
                <w:rFonts w:ascii="仿宋" w:hAnsi="仿宋" w:eastAsia="仿宋"/>
                <w:color w:val="000000"/>
                <w:sz w:val="22"/>
              </w:rPr>
            </w:pPr>
            <w:r>
              <w:rPr>
                <w:rFonts w:ascii="仿宋" w:hAnsi="仿宋" w:eastAsia="仿宋"/>
                <w:color w:val="000000"/>
                <w:sz w:val="22"/>
              </w:rPr>
              <w:t>有效</w:t>
            </w:r>
          </w:p>
        </w:tc>
      </w:tr>
      <w:tr w14:paraId="5A89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FE5AF0C">
            <w:pPr>
              <w:jc w:val="center"/>
              <w:rPr>
                <w:rFonts w:ascii="仿宋" w:hAnsi="仿宋" w:eastAsia="仿宋"/>
                <w:sz w:val="22"/>
              </w:rPr>
            </w:pPr>
            <w:r>
              <w:rPr>
                <w:rFonts w:ascii="仿宋" w:hAnsi="仿宋" w:eastAsia="仿宋"/>
                <w:sz w:val="22"/>
              </w:rPr>
              <w:t>发明</w:t>
            </w:r>
          </w:p>
          <w:p w14:paraId="7735D84E">
            <w:pPr>
              <w:jc w:val="center"/>
              <w:rPr>
                <w:rFonts w:ascii="仿宋" w:hAnsi="仿宋" w:eastAsia="仿宋"/>
                <w:color w:val="000000"/>
                <w:sz w:val="22"/>
              </w:rPr>
            </w:pPr>
            <w:r>
              <w:rPr>
                <w:rFonts w:ascii="仿宋" w:hAnsi="仿宋" w:eastAsia="仿宋"/>
                <w:sz w:val="22"/>
              </w:rPr>
              <w:t>专利</w:t>
            </w:r>
          </w:p>
        </w:tc>
        <w:tc>
          <w:tcPr>
            <w:tcW w:w="1985" w:type="dxa"/>
            <w:shd w:val="clear" w:color="auto" w:fill="auto"/>
            <w:vAlign w:val="center"/>
          </w:tcPr>
          <w:p w14:paraId="22451F42">
            <w:pPr>
              <w:jc w:val="center"/>
              <w:rPr>
                <w:rFonts w:ascii="仿宋" w:hAnsi="仿宋" w:eastAsia="仿宋"/>
                <w:color w:val="000000"/>
                <w:sz w:val="22"/>
              </w:rPr>
            </w:pPr>
            <w:r>
              <w:rPr>
                <w:rFonts w:hint="eastAsia" w:ascii="仿宋" w:hAnsi="仿宋" w:eastAsia="仿宋"/>
                <w:sz w:val="22"/>
              </w:rPr>
              <w:t>一种沥青混合料热再生布袋除尘系统及其控制方法</w:t>
            </w:r>
          </w:p>
        </w:tc>
        <w:tc>
          <w:tcPr>
            <w:tcW w:w="850" w:type="dxa"/>
            <w:shd w:val="clear" w:color="auto" w:fill="auto"/>
            <w:vAlign w:val="center"/>
          </w:tcPr>
          <w:p w14:paraId="161B84A7">
            <w:pPr>
              <w:jc w:val="center"/>
              <w:rPr>
                <w:rFonts w:ascii="Times New Roman" w:hAnsi="Times New Roman" w:eastAsia="仿宋"/>
                <w:color w:val="000000"/>
                <w:sz w:val="22"/>
              </w:rPr>
            </w:pPr>
            <w:r>
              <w:rPr>
                <w:rFonts w:ascii="Times New Roman" w:hAnsi="Times New Roman" w:eastAsia="仿宋"/>
                <w:sz w:val="22"/>
              </w:rPr>
              <w:t>ZL202311692263.9</w:t>
            </w:r>
          </w:p>
        </w:tc>
        <w:tc>
          <w:tcPr>
            <w:tcW w:w="709" w:type="dxa"/>
            <w:shd w:val="clear" w:color="auto" w:fill="auto"/>
            <w:vAlign w:val="center"/>
          </w:tcPr>
          <w:p w14:paraId="62FFD630">
            <w:pPr>
              <w:jc w:val="center"/>
              <w:rPr>
                <w:rFonts w:ascii="仿宋" w:hAnsi="仿宋" w:eastAsia="仿宋"/>
                <w:color w:val="000000"/>
                <w:sz w:val="22"/>
              </w:rPr>
            </w:pPr>
            <w:r>
              <w:rPr>
                <w:rFonts w:ascii="仿宋" w:hAnsi="仿宋" w:eastAsia="仿宋"/>
                <w:sz w:val="22"/>
              </w:rPr>
              <w:t>中国</w:t>
            </w:r>
          </w:p>
        </w:tc>
        <w:tc>
          <w:tcPr>
            <w:tcW w:w="1417" w:type="dxa"/>
            <w:shd w:val="clear" w:color="auto" w:fill="auto"/>
            <w:vAlign w:val="center"/>
          </w:tcPr>
          <w:p w14:paraId="14DC8DC4">
            <w:pPr>
              <w:jc w:val="center"/>
              <w:rPr>
                <w:rFonts w:ascii="仿宋" w:hAnsi="仿宋" w:eastAsia="仿宋"/>
                <w:color w:val="000000"/>
                <w:sz w:val="22"/>
              </w:rPr>
            </w:pPr>
            <w:r>
              <w:rPr>
                <w:rFonts w:ascii="仿宋" w:hAnsi="仿宋" w:eastAsia="仿宋"/>
                <w:sz w:val="22"/>
              </w:rPr>
              <w:t>1：</w:t>
            </w:r>
            <w:r>
              <w:rPr>
                <w:rFonts w:hint="eastAsia" w:ascii="仿宋" w:hAnsi="仿宋" w:eastAsia="仿宋"/>
                <w:color w:val="000000"/>
                <w:sz w:val="22"/>
              </w:rPr>
              <w:t>福建省铁拓机械股份有限公司</w:t>
            </w:r>
          </w:p>
        </w:tc>
        <w:tc>
          <w:tcPr>
            <w:tcW w:w="1985" w:type="dxa"/>
            <w:shd w:val="clear" w:color="auto" w:fill="auto"/>
            <w:vAlign w:val="center"/>
          </w:tcPr>
          <w:p w14:paraId="0BA5EF62">
            <w:pPr>
              <w:rPr>
                <w:rFonts w:ascii="仿宋" w:hAnsi="仿宋" w:eastAsia="仿宋"/>
                <w:color w:val="000000"/>
                <w:sz w:val="22"/>
              </w:rPr>
            </w:pPr>
            <w:r>
              <w:rPr>
                <w:rFonts w:hint="eastAsia" w:ascii="仿宋" w:hAnsi="仿宋" w:eastAsia="仿宋"/>
                <w:sz w:val="22"/>
              </w:rPr>
              <w:t>1：潘泽源,2：殷作耀,3：高国强</w:t>
            </w:r>
          </w:p>
        </w:tc>
        <w:tc>
          <w:tcPr>
            <w:tcW w:w="854" w:type="dxa"/>
            <w:shd w:val="clear" w:color="auto" w:fill="auto"/>
            <w:vAlign w:val="center"/>
          </w:tcPr>
          <w:p w14:paraId="588F70B8">
            <w:pPr>
              <w:jc w:val="center"/>
              <w:rPr>
                <w:rFonts w:ascii="仿宋" w:hAnsi="仿宋" w:eastAsia="仿宋"/>
                <w:color w:val="000000"/>
                <w:sz w:val="22"/>
              </w:rPr>
            </w:pPr>
            <w:r>
              <w:rPr>
                <w:rFonts w:ascii="仿宋" w:hAnsi="仿宋" w:eastAsia="仿宋"/>
                <w:sz w:val="22"/>
              </w:rPr>
              <w:t>有效</w:t>
            </w:r>
          </w:p>
        </w:tc>
      </w:tr>
    </w:tbl>
    <w:p w14:paraId="6122B218">
      <w:pPr>
        <w:pStyle w:val="34"/>
        <w:spacing w:line="560" w:lineRule="exact"/>
        <w:ind w:firstLine="520" w:firstLineChars="200"/>
        <w:rPr>
          <w:rFonts w:ascii="Times New Roman" w:hAnsi="仿宋" w:eastAsia="仿宋"/>
          <w:i/>
          <w:spacing w:val="-10"/>
          <w:sz w:val="28"/>
          <w:szCs w:val="28"/>
        </w:rPr>
      </w:pPr>
    </w:p>
    <w:p w14:paraId="0DE0DF68">
      <w:pPr>
        <w:pStyle w:val="34"/>
        <w:spacing w:line="560" w:lineRule="exact"/>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代表性论文专著目录：</w:t>
      </w:r>
    </w:p>
    <w:tbl>
      <w:tblPr>
        <w:tblStyle w:val="8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26"/>
        <w:gridCol w:w="850"/>
        <w:gridCol w:w="709"/>
        <w:gridCol w:w="992"/>
        <w:gridCol w:w="664"/>
        <w:gridCol w:w="841"/>
        <w:gridCol w:w="2306"/>
      </w:tblGrid>
      <w:tr w14:paraId="6645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042F95ED">
            <w:pPr>
              <w:jc w:val="center"/>
              <w:rPr>
                <w:rFonts w:ascii="仿宋" w:hAnsi="仿宋" w:eastAsia="仿宋"/>
                <w:color w:val="000000"/>
              </w:rPr>
            </w:pPr>
            <w:r>
              <w:rPr>
                <w:rFonts w:ascii="仿宋" w:hAnsi="仿宋" w:eastAsia="仿宋"/>
                <w:color w:val="000000"/>
              </w:rPr>
              <w:t>刊名</w:t>
            </w:r>
          </w:p>
        </w:tc>
        <w:tc>
          <w:tcPr>
            <w:tcW w:w="2126" w:type="dxa"/>
            <w:shd w:val="clear" w:color="auto" w:fill="auto"/>
            <w:vAlign w:val="center"/>
          </w:tcPr>
          <w:p w14:paraId="21C1708A">
            <w:pPr>
              <w:jc w:val="center"/>
              <w:rPr>
                <w:rFonts w:ascii="仿宋" w:hAnsi="仿宋" w:eastAsia="仿宋"/>
                <w:color w:val="000000"/>
              </w:rPr>
            </w:pPr>
            <w:r>
              <w:rPr>
                <w:rFonts w:ascii="仿宋" w:hAnsi="仿宋" w:eastAsia="仿宋"/>
                <w:color w:val="000000"/>
              </w:rPr>
              <w:t>论文名称</w:t>
            </w:r>
          </w:p>
        </w:tc>
        <w:tc>
          <w:tcPr>
            <w:tcW w:w="850" w:type="dxa"/>
            <w:shd w:val="clear" w:color="auto" w:fill="auto"/>
            <w:vAlign w:val="center"/>
          </w:tcPr>
          <w:p w14:paraId="491ADD89">
            <w:pPr>
              <w:jc w:val="center"/>
              <w:rPr>
                <w:rFonts w:ascii="仿宋" w:hAnsi="仿宋" w:eastAsia="仿宋"/>
                <w:color w:val="000000"/>
              </w:rPr>
            </w:pPr>
            <w:r>
              <w:rPr>
                <w:rFonts w:ascii="仿宋" w:hAnsi="仿宋" w:eastAsia="仿宋"/>
                <w:color w:val="000000"/>
              </w:rPr>
              <w:t>年卷页码</w:t>
            </w:r>
          </w:p>
        </w:tc>
        <w:tc>
          <w:tcPr>
            <w:tcW w:w="709" w:type="dxa"/>
            <w:shd w:val="clear" w:color="auto" w:fill="auto"/>
            <w:vAlign w:val="center"/>
          </w:tcPr>
          <w:p w14:paraId="645E79AF">
            <w:pPr>
              <w:jc w:val="center"/>
              <w:rPr>
                <w:rFonts w:ascii="仿宋" w:hAnsi="仿宋" w:eastAsia="仿宋"/>
                <w:color w:val="000000"/>
              </w:rPr>
            </w:pPr>
            <w:r>
              <w:rPr>
                <w:rFonts w:ascii="仿宋" w:hAnsi="仿宋" w:eastAsia="仿宋"/>
                <w:color w:val="000000"/>
              </w:rPr>
              <w:t>发表时间</w:t>
            </w:r>
          </w:p>
        </w:tc>
        <w:tc>
          <w:tcPr>
            <w:tcW w:w="992" w:type="dxa"/>
            <w:shd w:val="clear" w:color="auto" w:fill="auto"/>
            <w:vAlign w:val="center"/>
          </w:tcPr>
          <w:p w14:paraId="1A331D09">
            <w:pPr>
              <w:jc w:val="center"/>
              <w:rPr>
                <w:rFonts w:ascii="仿宋" w:hAnsi="仿宋" w:eastAsia="仿宋"/>
                <w:color w:val="000000"/>
              </w:rPr>
            </w:pPr>
            <w:r>
              <w:rPr>
                <w:rFonts w:ascii="仿宋" w:hAnsi="仿宋" w:eastAsia="仿宋"/>
                <w:color w:val="000000"/>
              </w:rPr>
              <w:t>SCI</w:t>
            </w:r>
            <w:r>
              <w:rPr>
                <w:rFonts w:hint="eastAsia" w:ascii="仿宋" w:hAnsi="仿宋" w:eastAsia="仿宋"/>
                <w:color w:val="000000"/>
              </w:rPr>
              <w:t>/</w:t>
            </w:r>
            <w:r>
              <w:rPr>
                <w:rFonts w:ascii="仿宋" w:hAnsi="仿宋" w:eastAsia="仿宋"/>
                <w:color w:val="000000"/>
              </w:rPr>
              <w:t>EI</w:t>
            </w:r>
          </w:p>
          <w:p w14:paraId="4858068F">
            <w:pPr>
              <w:jc w:val="center"/>
              <w:rPr>
                <w:rFonts w:ascii="仿宋" w:hAnsi="仿宋" w:eastAsia="仿宋"/>
                <w:color w:val="000000"/>
              </w:rPr>
            </w:pPr>
            <w:r>
              <w:rPr>
                <w:rFonts w:ascii="仿宋" w:hAnsi="仿宋" w:eastAsia="仿宋"/>
                <w:color w:val="000000"/>
              </w:rPr>
              <w:t>收录情况</w:t>
            </w:r>
          </w:p>
        </w:tc>
        <w:tc>
          <w:tcPr>
            <w:tcW w:w="664" w:type="dxa"/>
            <w:shd w:val="clear" w:color="auto" w:fill="auto"/>
            <w:vAlign w:val="center"/>
          </w:tcPr>
          <w:p w14:paraId="4AB17FAE">
            <w:pPr>
              <w:jc w:val="center"/>
              <w:rPr>
                <w:rFonts w:ascii="仿宋" w:hAnsi="仿宋" w:eastAsia="仿宋"/>
                <w:color w:val="000000"/>
              </w:rPr>
            </w:pPr>
            <w:r>
              <w:rPr>
                <w:rFonts w:hint="eastAsia" w:ascii="仿宋" w:hAnsi="仿宋" w:eastAsia="仿宋"/>
                <w:color w:val="000000"/>
              </w:rPr>
              <w:t>他引次数</w:t>
            </w:r>
          </w:p>
        </w:tc>
        <w:tc>
          <w:tcPr>
            <w:tcW w:w="841" w:type="dxa"/>
            <w:shd w:val="clear" w:color="auto" w:fill="auto"/>
            <w:vAlign w:val="center"/>
          </w:tcPr>
          <w:p w14:paraId="479A4787">
            <w:pPr>
              <w:jc w:val="center"/>
              <w:rPr>
                <w:rFonts w:ascii="仿宋" w:hAnsi="仿宋" w:eastAsia="仿宋"/>
                <w:color w:val="000000"/>
              </w:rPr>
            </w:pPr>
            <w:r>
              <w:rPr>
                <w:rFonts w:hint="eastAsia" w:ascii="仿宋" w:hAnsi="仿宋" w:eastAsia="仿宋"/>
                <w:color w:val="000000"/>
              </w:rPr>
              <w:t>影响因子</w:t>
            </w:r>
          </w:p>
        </w:tc>
        <w:tc>
          <w:tcPr>
            <w:tcW w:w="2306" w:type="dxa"/>
            <w:shd w:val="clear" w:color="auto" w:fill="auto"/>
            <w:vAlign w:val="center"/>
          </w:tcPr>
          <w:p w14:paraId="6C190126">
            <w:pPr>
              <w:jc w:val="center"/>
              <w:rPr>
                <w:rFonts w:ascii="仿宋" w:hAnsi="仿宋" w:eastAsia="仿宋"/>
                <w:color w:val="000000"/>
              </w:rPr>
            </w:pPr>
            <w:r>
              <w:rPr>
                <w:rFonts w:ascii="仿宋" w:hAnsi="仿宋" w:eastAsia="仿宋"/>
                <w:color w:val="000000"/>
              </w:rPr>
              <w:t>作者：排序/姓名</w:t>
            </w:r>
          </w:p>
        </w:tc>
      </w:tr>
      <w:tr w14:paraId="09B2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7BEDA3ED">
            <w:pPr>
              <w:jc w:val="center"/>
              <w:rPr>
                <w:rFonts w:ascii="Times New Roman" w:hAnsi="Times New Roman"/>
                <w:color w:val="000000"/>
                <w:sz w:val="22"/>
              </w:rPr>
            </w:pPr>
            <w:r>
              <w:rPr>
                <w:rFonts w:hint="eastAsia" w:ascii="Times New Roman" w:hAnsi="Times New Roman"/>
                <w:color w:val="000000"/>
                <w:sz w:val="22"/>
              </w:rPr>
              <w:t>Polymers</w:t>
            </w:r>
          </w:p>
        </w:tc>
        <w:tc>
          <w:tcPr>
            <w:tcW w:w="2126" w:type="dxa"/>
            <w:shd w:val="clear" w:color="auto" w:fill="auto"/>
            <w:vAlign w:val="center"/>
          </w:tcPr>
          <w:p w14:paraId="421EDA6E">
            <w:pPr>
              <w:jc w:val="center"/>
              <w:rPr>
                <w:rFonts w:ascii="Times New Roman" w:hAnsi="Times New Roman"/>
                <w:color w:val="000000"/>
                <w:sz w:val="22"/>
              </w:rPr>
            </w:pPr>
            <w:r>
              <w:rPr>
                <w:rFonts w:hint="eastAsia" w:ascii="Times New Roman" w:hAnsi="Times New Roman"/>
                <w:color w:val="000000"/>
                <w:sz w:val="22"/>
              </w:rPr>
              <w:t>Recycled Poly(Ethylene Terephthalate) from Waste Textiles with Improved Thermal and Rheological Properties by Chain Extension</w:t>
            </w:r>
          </w:p>
        </w:tc>
        <w:tc>
          <w:tcPr>
            <w:tcW w:w="850" w:type="dxa"/>
            <w:shd w:val="clear" w:color="auto" w:fill="auto"/>
            <w:vAlign w:val="center"/>
          </w:tcPr>
          <w:p w14:paraId="07590554">
            <w:pPr>
              <w:jc w:val="center"/>
              <w:rPr>
                <w:rFonts w:ascii="Times New Roman" w:hAnsi="Times New Roman"/>
                <w:color w:val="000000"/>
                <w:sz w:val="22"/>
              </w:rPr>
            </w:pPr>
            <w:r>
              <w:rPr>
                <w:rFonts w:hint="eastAsia" w:ascii="Times New Roman" w:hAnsi="Times New Roman"/>
                <w:color w:val="000000"/>
                <w:sz w:val="22"/>
              </w:rPr>
              <w:t xml:space="preserve"> 2022, 14(3): 510</w:t>
            </w:r>
          </w:p>
        </w:tc>
        <w:tc>
          <w:tcPr>
            <w:tcW w:w="709" w:type="dxa"/>
            <w:shd w:val="clear" w:color="auto" w:fill="auto"/>
            <w:vAlign w:val="center"/>
          </w:tcPr>
          <w:p w14:paraId="38C59226">
            <w:pPr>
              <w:jc w:val="center"/>
              <w:rPr>
                <w:rFonts w:ascii="Times New Roman" w:hAnsi="Times New Roman"/>
                <w:color w:val="000000"/>
                <w:sz w:val="22"/>
              </w:rPr>
            </w:pPr>
            <w:r>
              <w:rPr>
                <w:rFonts w:hint="eastAsia" w:ascii="Times New Roman" w:hAnsi="Times New Roman"/>
                <w:color w:val="000000"/>
                <w:sz w:val="22"/>
              </w:rPr>
              <w:t>2022-01-</w:t>
            </w:r>
          </w:p>
          <w:p w14:paraId="109F4727">
            <w:pPr>
              <w:jc w:val="center"/>
              <w:rPr>
                <w:rFonts w:ascii="Times New Roman" w:hAnsi="Times New Roman"/>
                <w:color w:val="000000"/>
                <w:sz w:val="22"/>
              </w:rPr>
            </w:pPr>
            <w:r>
              <w:rPr>
                <w:rFonts w:hint="eastAsia" w:ascii="Times New Roman" w:hAnsi="Times New Roman"/>
                <w:color w:val="000000"/>
                <w:sz w:val="22"/>
              </w:rPr>
              <w:t>27</w:t>
            </w:r>
          </w:p>
        </w:tc>
        <w:tc>
          <w:tcPr>
            <w:tcW w:w="992" w:type="dxa"/>
            <w:shd w:val="clear" w:color="auto" w:fill="auto"/>
            <w:vAlign w:val="center"/>
          </w:tcPr>
          <w:p w14:paraId="0776FF1C">
            <w:pPr>
              <w:snapToGrid w:val="0"/>
              <w:jc w:val="center"/>
              <w:rPr>
                <w:rFonts w:ascii="Times New Roman" w:hAnsi="Times New Roman"/>
                <w:color w:val="000000"/>
                <w:sz w:val="22"/>
              </w:rPr>
            </w:pPr>
            <w:r>
              <w:rPr>
                <w:rFonts w:ascii="Times New Roman" w:hAnsi="Times New Roman"/>
                <w:color w:val="000000"/>
                <w:sz w:val="22"/>
              </w:rPr>
              <w:t>SCI收录</w:t>
            </w:r>
          </w:p>
        </w:tc>
        <w:tc>
          <w:tcPr>
            <w:tcW w:w="664" w:type="dxa"/>
            <w:shd w:val="clear" w:color="auto" w:fill="auto"/>
            <w:vAlign w:val="center"/>
          </w:tcPr>
          <w:p w14:paraId="018912F9">
            <w:pPr>
              <w:snapToGrid w:val="0"/>
              <w:jc w:val="center"/>
              <w:rPr>
                <w:rFonts w:ascii="Times New Roman" w:hAnsi="Times New Roman"/>
                <w:color w:val="000000"/>
                <w:sz w:val="22"/>
              </w:rPr>
            </w:pPr>
            <w:r>
              <w:rPr>
                <w:rFonts w:hint="eastAsia" w:ascii="Times New Roman" w:hAnsi="Times New Roman"/>
                <w:color w:val="000000"/>
                <w:sz w:val="22"/>
              </w:rPr>
              <w:t>39</w:t>
            </w:r>
          </w:p>
        </w:tc>
        <w:tc>
          <w:tcPr>
            <w:tcW w:w="841" w:type="dxa"/>
            <w:shd w:val="clear" w:color="auto" w:fill="auto"/>
            <w:vAlign w:val="center"/>
          </w:tcPr>
          <w:p w14:paraId="69D18A5C">
            <w:pPr>
              <w:snapToGrid w:val="0"/>
              <w:jc w:val="center"/>
              <w:rPr>
                <w:rFonts w:ascii="Times New Roman" w:hAnsi="Times New Roman"/>
                <w:color w:val="000000"/>
                <w:sz w:val="22"/>
              </w:rPr>
            </w:pPr>
            <w:r>
              <w:rPr>
                <w:rFonts w:ascii="Times New Roman" w:hAnsi="Times New Roman"/>
                <w:color w:val="000000"/>
                <w:sz w:val="22"/>
              </w:rPr>
              <w:t>4.9</w:t>
            </w:r>
          </w:p>
        </w:tc>
        <w:tc>
          <w:tcPr>
            <w:tcW w:w="2306" w:type="dxa"/>
            <w:shd w:val="clear" w:color="auto" w:fill="auto"/>
            <w:vAlign w:val="center"/>
          </w:tcPr>
          <w:p w14:paraId="202040B6">
            <w:pPr>
              <w:snapToGrid w:val="0"/>
              <w:jc w:val="center"/>
              <w:rPr>
                <w:rFonts w:ascii="Times New Roman" w:hAnsi="Times New Roman"/>
                <w:color w:val="000000"/>
                <w:sz w:val="22"/>
              </w:rPr>
            </w:pPr>
            <w:r>
              <w:rPr>
                <w:rFonts w:ascii="Times New Roman" w:hAnsi="Times New Roman"/>
                <w:color w:val="000000"/>
                <w:sz w:val="22"/>
              </w:rPr>
              <w:t xml:space="preserve">通讯作者 </w:t>
            </w:r>
            <w:r>
              <w:rPr>
                <w:rFonts w:hint="eastAsia" w:ascii="Times New Roman" w:hAnsi="Times New Roman"/>
                <w:color w:val="000000"/>
                <w:sz w:val="22"/>
              </w:rPr>
              <w:t>：2/Xiao</w:t>
            </w:r>
            <w:r>
              <w:rPr>
                <w:rFonts w:ascii="Times New Roman" w:hAnsi="Times New Roman"/>
                <w:color w:val="000000"/>
                <w:sz w:val="22"/>
              </w:rPr>
              <w:t>-</w:t>
            </w:r>
            <w:r>
              <w:rPr>
                <w:rFonts w:hint="eastAsia" w:ascii="Times New Roman" w:hAnsi="Times New Roman"/>
                <w:color w:val="000000"/>
                <w:sz w:val="22"/>
              </w:rPr>
              <w:t xml:space="preserve">Li </w:t>
            </w:r>
          </w:p>
          <w:p w14:paraId="239E0505">
            <w:pPr>
              <w:snapToGrid w:val="0"/>
              <w:jc w:val="center"/>
              <w:rPr>
                <w:rFonts w:ascii="Times New Roman" w:hAnsi="Times New Roman"/>
                <w:color w:val="000000"/>
                <w:sz w:val="22"/>
              </w:rPr>
            </w:pPr>
            <w:r>
              <w:rPr>
                <w:rFonts w:hint="eastAsia" w:ascii="Times New Roman" w:hAnsi="Times New Roman"/>
                <w:color w:val="000000"/>
                <w:sz w:val="22"/>
              </w:rPr>
              <w:t>Sun,3/Qinghua Chen; 第一 作者 ：1/Wen</w:t>
            </w:r>
            <w:r>
              <w:rPr>
                <w:rFonts w:ascii="Times New Roman" w:hAnsi="Times New Roman"/>
                <w:color w:val="000000"/>
                <w:sz w:val="22"/>
              </w:rPr>
              <w:t>-</w:t>
            </w:r>
            <w:r>
              <w:rPr>
                <w:rFonts w:hint="eastAsia" w:ascii="Times New Roman" w:hAnsi="Times New Roman"/>
                <w:color w:val="000000"/>
                <w:sz w:val="22"/>
              </w:rPr>
              <w:t>Jun Wu; 作 者 ：4/Qingrong Qian;</w:t>
            </w:r>
          </w:p>
          <w:p w14:paraId="55948AC1">
            <w:pPr>
              <w:snapToGrid w:val="0"/>
              <w:jc w:val="center"/>
              <w:rPr>
                <w:rFonts w:ascii="Times New Roman" w:hAnsi="Times New Roman"/>
                <w:color w:val="000000"/>
                <w:sz w:val="22"/>
              </w:rPr>
            </w:pPr>
          </w:p>
        </w:tc>
      </w:tr>
      <w:tr w14:paraId="452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57FAFC6A">
            <w:pPr>
              <w:jc w:val="center"/>
              <w:rPr>
                <w:rFonts w:ascii="Times New Roman" w:hAnsi="Times New Roman"/>
                <w:color w:val="000000"/>
                <w:sz w:val="22"/>
              </w:rPr>
            </w:pPr>
            <w:r>
              <w:rPr>
                <w:rFonts w:hint="eastAsia" w:ascii="Times New Roman" w:hAnsi="Times New Roman"/>
                <w:color w:val="000000"/>
                <w:sz w:val="22"/>
              </w:rPr>
              <w:t>Polymers</w:t>
            </w:r>
          </w:p>
        </w:tc>
        <w:tc>
          <w:tcPr>
            <w:tcW w:w="2126" w:type="dxa"/>
            <w:shd w:val="clear" w:color="auto" w:fill="auto"/>
            <w:vAlign w:val="center"/>
          </w:tcPr>
          <w:p w14:paraId="4BF09B11">
            <w:pPr>
              <w:jc w:val="center"/>
              <w:rPr>
                <w:rFonts w:ascii="Times New Roman" w:hAnsi="Times New Roman"/>
                <w:color w:val="000000"/>
                <w:sz w:val="22"/>
              </w:rPr>
            </w:pPr>
            <w:r>
              <w:rPr>
                <w:rFonts w:hint="eastAsia" w:ascii="Times New Roman" w:hAnsi="Times New Roman"/>
                <w:color w:val="000000"/>
                <w:sz w:val="22"/>
              </w:rPr>
              <w:t>Recycled PET/PA6 Fibers from Waste Textile with Improved Hydrophilicity by In-Situ Reaction-Induced Capacity Enhancement</w:t>
            </w:r>
          </w:p>
        </w:tc>
        <w:tc>
          <w:tcPr>
            <w:tcW w:w="850" w:type="dxa"/>
            <w:shd w:val="clear" w:color="auto" w:fill="auto"/>
            <w:vAlign w:val="center"/>
          </w:tcPr>
          <w:p w14:paraId="367106A8">
            <w:pPr>
              <w:jc w:val="center"/>
              <w:rPr>
                <w:rFonts w:ascii="Times New Roman" w:hAnsi="Times New Roman"/>
                <w:color w:val="000000"/>
                <w:sz w:val="22"/>
              </w:rPr>
            </w:pPr>
            <w:r>
              <w:rPr>
                <w:rFonts w:ascii="Times New Roman" w:hAnsi="Times New Roman"/>
                <w:color w:val="000000"/>
                <w:sz w:val="22"/>
                <w:szCs w:val="22"/>
              </w:rPr>
              <w:t>2024, 16(8): 105</w:t>
            </w:r>
          </w:p>
        </w:tc>
        <w:tc>
          <w:tcPr>
            <w:tcW w:w="709" w:type="dxa"/>
            <w:shd w:val="clear" w:color="auto" w:fill="auto"/>
            <w:vAlign w:val="center"/>
          </w:tcPr>
          <w:p w14:paraId="321C85EC">
            <w:pPr>
              <w:jc w:val="center"/>
              <w:rPr>
                <w:rFonts w:ascii="Times New Roman" w:hAnsi="Times New Roman"/>
                <w:color w:val="000000"/>
                <w:sz w:val="22"/>
              </w:rPr>
            </w:pPr>
            <w:r>
              <w:rPr>
                <w:rFonts w:hint="eastAsia" w:ascii="Times New Roman" w:hAnsi="Times New Roman"/>
                <w:color w:val="000000"/>
                <w:sz w:val="22"/>
              </w:rPr>
              <w:t>2024-04-</w:t>
            </w:r>
          </w:p>
          <w:p w14:paraId="75A3BAD0">
            <w:pPr>
              <w:jc w:val="center"/>
              <w:rPr>
                <w:rFonts w:ascii="Times New Roman" w:hAnsi="Times New Roman"/>
                <w:color w:val="000000"/>
                <w:sz w:val="22"/>
              </w:rPr>
            </w:pPr>
            <w:r>
              <w:rPr>
                <w:rFonts w:hint="eastAsia" w:ascii="Times New Roman" w:hAnsi="Times New Roman"/>
                <w:color w:val="000000"/>
                <w:sz w:val="22"/>
              </w:rPr>
              <w:t>11</w:t>
            </w:r>
          </w:p>
        </w:tc>
        <w:tc>
          <w:tcPr>
            <w:tcW w:w="992" w:type="dxa"/>
            <w:shd w:val="clear" w:color="auto" w:fill="auto"/>
            <w:vAlign w:val="center"/>
          </w:tcPr>
          <w:p w14:paraId="46CE5E16">
            <w:pPr>
              <w:jc w:val="center"/>
              <w:rPr>
                <w:rFonts w:ascii="Times New Roman" w:hAnsi="Times New Roman"/>
                <w:color w:val="000000"/>
                <w:sz w:val="22"/>
              </w:rPr>
            </w:pPr>
            <w:r>
              <w:rPr>
                <w:rFonts w:ascii="Times New Roman" w:hAnsi="Times New Roman"/>
                <w:color w:val="000000"/>
                <w:sz w:val="22"/>
              </w:rPr>
              <w:t>SCI收录</w:t>
            </w:r>
          </w:p>
        </w:tc>
        <w:tc>
          <w:tcPr>
            <w:tcW w:w="664" w:type="dxa"/>
            <w:shd w:val="clear" w:color="auto" w:fill="auto"/>
            <w:vAlign w:val="center"/>
          </w:tcPr>
          <w:p w14:paraId="54423440">
            <w:pPr>
              <w:snapToGrid w:val="0"/>
              <w:jc w:val="center"/>
              <w:rPr>
                <w:rFonts w:ascii="Times New Roman" w:hAnsi="Times New Roman"/>
                <w:color w:val="000000"/>
                <w:sz w:val="22"/>
              </w:rPr>
            </w:pPr>
            <w:r>
              <w:rPr>
                <w:rFonts w:hint="eastAsia" w:ascii="Times New Roman" w:hAnsi="Times New Roman"/>
                <w:color w:val="000000"/>
                <w:sz w:val="22"/>
              </w:rPr>
              <w:t>8</w:t>
            </w:r>
          </w:p>
        </w:tc>
        <w:tc>
          <w:tcPr>
            <w:tcW w:w="841" w:type="dxa"/>
            <w:shd w:val="clear" w:color="auto" w:fill="auto"/>
            <w:vAlign w:val="center"/>
          </w:tcPr>
          <w:p w14:paraId="149B48EB">
            <w:pPr>
              <w:snapToGrid w:val="0"/>
              <w:jc w:val="center"/>
              <w:rPr>
                <w:rFonts w:ascii="Times New Roman" w:hAnsi="Times New Roman"/>
                <w:color w:val="000000"/>
                <w:sz w:val="22"/>
              </w:rPr>
            </w:pPr>
            <w:r>
              <w:rPr>
                <w:rFonts w:ascii="Times New Roman" w:hAnsi="Times New Roman"/>
                <w:color w:val="000000"/>
                <w:sz w:val="22"/>
              </w:rPr>
              <w:t>4.9</w:t>
            </w:r>
          </w:p>
        </w:tc>
        <w:tc>
          <w:tcPr>
            <w:tcW w:w="2306" w:type="dxa"/>
            <w:shd w:val="clear" w:color="auto" w:fill="auto"/>
            <w:vAlign w:val="center"/>
          </w:tcPr>
          <w:p w14:paraId="47A476A1">
            <w:pPr>
              <w:snapToGrid w:val="0"/>
              <w:jc w:val="center"/>
              <w:rPr>
                <w:rFonts w:ascii="Times New Roman" w:hAnsi="Times New Roman"/>
                <w:color w:val="000000"/>
                <w:sz w:val="22"/>
              </w:rPr>
            </w:pPr>
            <w:r>
              <w:rPr>
                <w:rFonts w:hint="eastAsia" w:ascii="Times New Roman" w:hAnsi="Times New Roman"/>
                <w:color w:val="000000"/>
                <w:sz w:val="22"/>
              </w:rPr>
              <w:t>通讯作者：7/Xiao-Li Sun,8/Li-Ren Xiao;第一作者：1/Li-Bin Luo;作者：2/Rong Chen,3/Yu-Xin Lian,4/Wen-Jun Wu,5/Jia-Hong Zhang,6/Chong-Xian Fu;</w:t>
            </w:r>
          </w:p>
        </w:tc>
      </w:tr>
      <w:tr w14:paraId="3429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556F2B87">
            <w:pPr>
              <w:jc w:val="center"/>
              <w:rPr>
                <w:rFonts w:ascii="Times New Roman" w:hAnsi="Times New Roman"/>
                <w:color w:val="000000"/>
                <w:sz w:val="22"/>
              </w:rPr>
            </w:pPr>
            <w:r>
              <w:rPr>
                <w:rFonts w:hint="eastAsia" w:ascii="Times New Roman" w:hAnsi="Times New Roman"/>
                <w:color w:val="000000"/>
                <w:sz w:val="22"/>
              </w:rPr>
              <w:t>塑料</w:t>
            </w:r>
          </w:p>
        </w:tc>
        <w:tc>
          <w:tcPr>
            <w:tcW w:w="2126" w:type="dxa"/>
            <w:shd w:val="clear" w:color="auto" w:fill="auto"/>
            <w:vAlign w:val="center"/>
          </w:tcPr>
          <w:p w14:paraId="7ACE7588">
            <w:pPr>
              <w:jc w:val="center"/>
              <w:rPr>
                <w:rFonts w:ascii="Times New Roman" w:hAnsi="Times New Roman"/>
                <w:color w:val="000000"/>
                <w:sz w:val="22"/>
              </w:rPr>
            </w:pPr>
            <w:r>
              <w:rPr>
                <w:rFonts w:hint="eastAsia" w:ascii="Times New Roman" w:hAnsi="Times New Roman"/>
                <w:color w:val="000000"/>
                <w:sz w:val="22"/>
              </w:rPr>
              <w:t>固相剪切碾磨技术在废弃EVA基鞋底  材料回收中的应用</w:t>
            </w:r>
          </w:p>
        </w:tc>
        <w:tc>
          <w:tcPr>
            <w:tcW w:w="850" w:type="dxa"/>
            <w:shd w:val="clear" w:color="auto" w:fill="auto"/>
            <w:vAlign w:val="center"/>
          </w:tcPr>
          <w:p w14:paraId="7150AEBF">
            <w:pPr>
              <w:jc w:val="center"/>
              <w:rPr>
                <w:rFonts w:ascii="Times New Roman" w:hAnsi="Times New Roman"/>
                <w:color w:val="000000"/>
                <w:sz w:val="22"/>
              </w:rPr>
            </w:pPr>
            <w:r>
              <w:rPr>
                <w:rFonts w:ascii="Times New Roman" w:hAnsi="Times New Roman"/>
                <w:color w:val="000000"/>
                <w:sz w:val="22"/>
              </w:rPr>
              <w:t xml:space="preserve">2022, </w:t>
            </w:r>
            <w:r>
              <w:rPr>
                <w:rFonts w:hint="eastAsia" w:ascii="Times New Roman" w:hAnsi="Times New Roman"/>
                <w:color w:val="000000"/>
                <w:sz w:val="22"/>
              </w:rPr>
              <w:t>206(50)，1-10</w:t>
            </w:r>
          </w:p>
        </w:tc>
        <w:tc>
          <w:tcPr>
            <w:tcW w:w="709" w:type="dxa"/>
            <w:shd w:val="clear" w:color="auto" w:fill="auto"/>
            <w:vAlign w:val="center"/>
          </w:tcPr>
          <w:p w14:paraId="4C797874">
            <w:pPr>
              <w:jc w:val="center"/>
              <w:rPr>
                <w:rFonts w:ascii="Times New Roman" w:hAnsi="Times New Roman"/>
                <w:color w:val="000000"/>
                <w:sz w:val="22"/>
              </w:rPr>
            </w:pPr>
            <w:r>
              <w:rPr>
                <w:rFonts w:ascii="Times New Roman" w:hAnsi="Times New Roman"/>
                <w:color w:val="000000"/>
                <w:sz w:val="22"/>
              </w:rPr>
              <w:t>2022-06-15</w:t>
            </w:r>
          </w:p>
        </w:tc>
        <w:tc>
          <w:tcPr>
            <w:tcW w:w="992" w:type="dxa"/>
            <w:shd w:val="clear" w:color="auto" w:fill="auto"/>
            <w:vAlign w:val="center"/>
          </w:tcPr>
          <w:p w14:paraId="12F4B0A5">
            <w:pPr>
              <w:jc w:val="center"/>
              <w:rPr>
                <w:rFonts w:ascii="Times New Roman" w:hAnsi="Times New Roman"/>
                <w:color w:val="000000"/>
                <w:sz w:val="22"/>
              </w:rPr>
            </w:pPr>
            <w:r>
              <w:rPr>
                <w:rFonts w:ascii="Times New Roman" w:hAnsi="Times New Roman"/>
                <w:color w:val="000000"/>
                <w:sz w:val="22"/>
              </w:rPr>
              <w:t>SCI收录</w:t>
            </w:r>
          </w:p>
        </w:tc>
        <w:tc>
          <w:tcPr>
            <w:tcW w:w="664" w:type="dxa"/>
            <w:shd w:val="clear" w:color="auto" w:fill="auto"/>
            <w:vAlign w:val="center"/>
          </w:tcPr>
          <w:p w14:paraId="098C82AB">
            <w:pPr>
              <w:snapToGrid w:val="0"/>
              <w:ind w:left="220"/>
              <w:jc w:val="center"/>
              <w:rPr>
                <w:rFonts w:ascii="Times New Roman" w:hAnsi="Times New Roman"/>
                <w:color w:val="000000"/>
                <w:sz w:val="22"/>
              </w:rPr>
            </w:pPr>
            <w:r>
              <w:rPr>
                <w:rFonts w:hint="eastAsia" w:ascii="Times New Roman" w:hAnsi="Times New Roman"/>
                <w:color w:val="000000"/>
                <w:sz w:val="22"/>
              </w:rPr>
              <w:t>3</w:t>
            </w:r>
          </w:p>
        </w:tc>
        <w:tc>
          <w:tcPr>
            <w:tcW w:w="841" w:type="dxa"/>
            <w:shd w:val="clear" w:color="auto" w:fill="auto"/>
            <w:vAlign w:val="center"/>
          </w:tcPr>
          <w:p w14:paraId="70B72497">
            <w:pPr>
              <w:snapToGrid w:val="0"/>
              <w:ind w:left="220"/>
              <w:jc w:val="center"/>
              <w:rPr>
                <w:rFonts w:ascii="Times New Roman" w:hAnsi="Times New Roman"/>
                <w:color w:val="000000"/>
                <w:sz w:val="22"/>
              </w:rPr>
            </w:pPr>
            <w:r>
              <w:rPr>
                <w:rFonts w:hint="eastAsia" w:ascii="Times New Roman" w:hAnsi="Times New Roman"/>
                <w:color w:val="000000"/>
                <w:sz w:val="22"/>
              </w:rPr>
              <w:t>1.6</w:t>
            </w:r>
          </w:p>
        </w:tc>
        <w:tc>
          <w:tcPr>
            <w:tcW w:w="2306" w:type="dxa"/>
            <w:shd w:val="clear" w:color="auto" w:fill="auto"/>
            <w:vAlign w:val="center"/>
          </w:tcPr>
          <w:p w14:paraId="70BB8BCA">
            <w:pPr>
              <w:snapToGrid w:val="0"/>
              <w:ind w:left="220"/>
              <w:jc w:val="center"/>
              <w:rPr>
                <w:rFonts w:ascii="Times New Roman" w:hAnsi="Times New Roman"/>
                <w:color w:val="000000"/>
                <w:sz w:val="22"/>
              </w:rPr>
            </w:pPr>
            <w:r>
              <w:rPr>
                <w:rFonts w:hint="eastAsia" w:ascii="Times New Roman" w:hAnsi="Times New Roman"/>
                <w:color w:val="000000"/>
                <w:sz w:val="22"/>
              </w:rPr>
              <w:t>通讯作者：4/李 莉;第一作者：1/刘兆港;作者：2/郭武,3/刘鹏举;</w:t>
            </w:r>
          </w:p>
        </w:tc>
      </w:tr>
      <w:tr w14:paraId="3EA3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321FC325">
            <w:pPr>
              <w:jc w:val="center"/>
              <w:rPr>
                <w:rFonts w:ascii="仿宋" w:hAnsi="仿宋" w:eastAsia="仿宋"/>
                <w:color w:val="000000"/>
                <w:sz w:val="22"/>
              </w:rPr>
            </w:pPr>
            <w:r>
              <w:rPr>
                <w:rFonts w:hint="eastAsia" w:ascii="Times New Roman" w:hAnsi="Times New Roman"/>
                <w:color w:val="000000"/>
                <w:sz w:val="22"/>
                <w:szCs w:val="22"/>
              </w:rPr>
              <w:t>Polymer Testing</w:t>
            </w:r>
          </w:p>
        </w:tc>
        <w:tc>
          <w:tcPr>
            <w:tcW w:w="2126" w:type="dxa"/>
            <w:shd w:val="clear" w:color="auto" w:fill="auto"/>
            <w:vAlign w:val="center"/>
          </w:tcPr>
          <w:p w14:paraId="4FAF0E60">
            <w:pPr>
              <w:jc w:val="center"/>
              <w:rPr>
                <w:rFonts w:ascii="Times New Roman" w:hAnsi="Times New Roman"/>
                <w:color w:val="000000"/>
                <w:sz w:val="22"/>
              </w:rPr>
            </w:pPr>
            <w:r>
              <w:rPr>
                <w:rFonts w:hint="eastAsia" w:ascii="Times New Roman" w:hAnsi="Times New Roman"/>
                <w:color w:val="000000"/>
                <w:sz w:val="22"/>
              </w:rPr>
              <w:t>Fabrication of high performance polypropylene based blends from ethylene vinyl acetate-based sole waste via solid-state shear Co-milling</w:t>
            </w:r>
          </w:p>
        </w:tc>
        <w:tc>
          <w:tcPr>
            <w:tcW w:w="850" w:type="dxa"/>
            <w:shd w:val="clear" w:color="auto" w:fill="auto"/>
            <w:vAlign w:val="center"/>
          </w:tcPr>
          <w:p w14:paraId="06173374">
            <w:pPr>
              <w:jc w:val="center"/>
              <w:rPr>
                <w:rFonts w:ascii="Times New Roman" w:hAnsi="Times New Roman"/>
                <w:color w:val="000000"/>
                <w:sz w:val="22"/>
              </w:rPr>
            </w:pPr>
            <w:r>
              <w:rPr>
                <w:rFonts w:hint="eastAsia" w:ascii="Times New Roman" w:hAnsi="Times New Roman"/>
                <w:color w:val="000000"/>
                <w:sz w:val="22"/>
              </w:rPr>
              <w:t>2024, 140, 108624</w:t>
            </w:r>
          </w:p>
        </w:tc>
        <w:tc>
          <w:tcPr>
            <w:tcW w:w="709" w:type="dxa"/>
            <w:shd w:val="clear" w:color="auto" w:fill="auto"/>
            <w:vAlign w:val="center"/>
          </w:tcPr>
          <w:p w14:paraId="45F9C8CB">
            <w:pPr>
              <w:jc w:val="center"/>
              <w:rPr>
                <w:rFonts w:ascii="Times New Roman" w:hAnsi="Times New Roman"/>
                <w:color w:val="000000"/>
                <w:sz w:val="22"/>
              </w:rPr>
            </w:pPr>
            <w:r>
              <w:rPr>
                <w:rFonts w:hint="eastAsia" w:ascii="Times New Roman" w:hAnsi="Times New Roman"/>
                <w:color w:val="000000"/>
                <w:sz w:val="22"/>
              </w:rPr>
              <w:t>2024-11-07</w:t>
            </w:r>
          </w:p>
        </w:tc>
        <w:tc>
          <w:tcPr>
            <w:tcW w:w="992" w:type="dxa"/>
            <w:shd w:val="clear" w:color="auto" w:fill="auto"/>
            <w:vAlign w:val="center"/>
          </w:tcPr>
          <w:p w14:paraId="76497A15">
            <w:pPr>
              <w:jc w:val="center"/>
              <w:rPr>
                <w:rFonts w:ascii="Times New Roman" w:hAnsi="Times New Roman"/>
                <w:color w:val="000000"/>
                <w:sz w:val="22"/>
              </w:rPr>
            </w:pPr>
            <w:r>
              <w:rPr>
                <w:rFonts w:hint="eastAsia" w:ascii="Times New Roman" w:hAnsi="Times New Roman"/>
                <w:color w:val="000000"/>
                <w:sz w:val="22"/>
              </w:rPr>
              <w:t>SCI收录</w:t>
            </w:r>
          </w:p>
        </w:tc>
        <w:tc>
          <w:tcPr>
            <w:tcW w:w="664" w:type="dxa"/>
            <w:shd w:val="clear" w:color="auto" w:fill="auto"/>
            <w:vAlign w:val="center"/>
          </w:tcPr>
          <w:p w14:paraId="5819BFFC">
            <w:pPr>
              <w:jc w:val="center"/>
              <w:rPr>
                <w:rFonts w:ascii="Times New Roman" w:hAnsi="Times New Roman"/>
                <w:color w:val="000000"/>
                <w:sz w:val="22"/>
              </w:rPr>
            </w:pPr>
            <w:r>
              <w:rPr>
                <w:rFonts w:hint="eastAsia" w:ascii="Times New Roman" w:hAnsi="Times New Roman"/>
                <w:color w:val="000000"/>
                <w:sz w:val="22"/>
              </w:rPr>
              <w:t>2</w:t>
            </w:r>
          </w:p>
        </w:tc>
        <w:tc>
          <w:tcPr>
            <w:tcW w:w="841" w:type="dxa"/>
            <w:shd w:val="clear" w:color="auto" w:fill="auto"/>
            <w:vAlign w:val="center"/>
          </w:tcPr>
          <w:p w14:paraId="02C39B57">
            <w:pPr>
              <w:jc w:val="center"/>
              <w:rPr>
                <w:rFonts w:ascii="Times New Roman" w:hAnsi="Times New Roman"/>
                <w:color w:val="000000"/>
                <w:sz w:val="22"/>
              </w:rPr>
            </w:pPr>
            <w:r>
              <w:rPr>
                <w:rFonts w:hint="eastAsia" w:ascii="Times New Roman" w:hAnsi="Times New Roman"/>
                <w:color w:val="000000"/>
                <w:sz w:val="22"/>
              </w:rPr>
              <w:t>6.0</w:t>
            </w:r>
          </w:p>
        </w:tc>
        <w:tc>
          <w:tcPr>
            <w:tcW w:w="2306" w:type="dxa"/>
            <w:shd w:val="clear" w:color="auto" w:fill="auto"/>
            <w:vAlign w:val="center"/>
          </w:tcPr>
          <w:p w14:paraId="13A33369">
            <w:pPr>
              <w:jc w:val="center"/>
              <w:rPr>
                <w:rFonts w:ascii="Times New Roman" w:hAnsi="Times New Roman"/>
                <w:color w:val="000000"/>
                <w:sz w:val="22"/>
              </w:rPr>
            </w:pPr>
            <w:r>
              <w:rPr>
                <w:rFonts w:hint="eastAsia" w:ascii="Times New Roman" w:hAnsi="Times New Roman"/>
                <w:color w:val="000000"/>
                <w:sz w:val="22"/>
              </w:rPr>
              <w:t>通讯作者：4/Li Li;第一作者：1/Jian Yang;作者：2/Wu Guo,3/Zhaogang Liu;</w:t>
            </w:r>
          </w:p>
        </w:tc>
      </w:tr>
      <w:tr w14:paraId="0429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1A5159E9">
            <w:pPr>
              <w:jc w:val="center"/>
              <w:rPr>
                <w:rFonts w:ascii="仿宋" w:hAnsi="仿宋" w:eastAsia="仿宋"/>
                <w:color w:val="000000"/>
                <w:sz w:val="22"/>
              </w:rPr>
            </w:pPr>
            <w:r>
              <w:rPr>
                <w:rFonts w:ascii="仿宋" w:hAnsi="仿宋" w:eastAsia="仿宋"/>
                <w:color w:val="000000"/>
                <w:sz w:val="22"/>
              </w:rPr>
              <w:t>福建师范大学学报(自然科学版)</w:t>
            </w:r>
          </w:p>
        </w:tc>
        <w:tc>
          <w:tcPr>
            <w:tcW w:w="2126" w:type="dxa"/>
            <w:shd w:val="clear" w:color="auto" w:fill="auto"/>
            <w:vAlign w:val="center"/>
          </w:tcPr>
          <w:p w14:paraId="3A84F58C">
            <w:pPr>
              <w:jc w:val="center"/>
              <w:rPr>
                <w:rFonts w:ascii="Times New Roman" w:hAnsi="Times New Roman"/>
                <w:color w:val="000000"/>
                <w:sz w:val="22"/>
              </w:rPr>
            </w:pPr>
            <w:r>
              <w:rPr>
                <w:rFonts w:hint="eastAsia" w:ascii="Times New Roman" w:hAnsi="Times New Roman"/>
                <w:color w:val="000000"/>
                <w:sz w:val="22"/>
              </w:rPr>
              <w:t>Selective Decomposition of Waste Rubber from the Shoe Industry by the Combination of Thermal Process and Mechanical Grinding</w:t>
            </w:r>
          </w:p>
        </w:tc>
        <w:tc>
          <w:tcPr>
            <w:tcW w:w="850" w:type="dxa"/>
            <w:shd w:val="clear" w:color="auto" w:fill="auto"/>
            <w:vAlign w:val="center"/>
          </w:tcPr>
          <w:p w14:paraId="4239DA3C">
            <w:pPr>
              <w:jc w:val="center"/>
              <w:rPr>
                <w:rFonts w:ascii="Times New Roman" w:hAnsi="Times New Roman"/>
                <w:color w:val="000000"/>
                <w:sz w:val="22"/>
              </w:rPr>
            </w:pPr>
            <w:r>
              <w:rPr>
                <w:rFonts w:hint="eastAsia" w:ascii="Times New Roman" w:hAnsi="Times New Roman"/>
                <w:color w:val="000000"/>
                <w:sz w:val="22"/>
              </w:rPr>
              <w:t>2022, 14, 1057</w:t>
            </w:r>
          </w:p>
        </w:tc>
        <w:tc>
          <w:tcPr>
            <w:tcW w:w="709" w:type="dxa"/>
            <w:shd w:val="clear" w:color="auto" w:fill="auto"/>
            <w:vAlign w:val="center"/>
          </w:tcPr>
          <w:p w14:paraId="72F0607E">
            <w:pPr>
              <w:jc w:val="center"/>
              <w:rPr>
                <w:rFonts w:ascii="Times New Roman" w:hAnsi="Times New Roman"/>
                <w:color w:val="000000"/>
                <w:sz w:val="22"/>
              </w:rPr>
            </w:pPr>
            <w:r>
              <w:rPr>
                <w:rFonts w:hint="eastAsia" w:ascii="Times New Roman" w:hAnsi="Times New Roman"/>
                <w:color w:val="000000"/>
                <w:sz w:val="22"/>
              </w:rPr>
              <w:t>2022-03-07</w:t>
            </w:r>
          </w:p>
        </w:tc>
        <w:tc>
          <w:tcPr>
            <w:tcW w:w="992" w:type="dxa"/>
            <w:shd w:val="clear" w:color="auto" w:fill="auto"/>
            <w:vAlign w:val="center"/>
          </w:tcPr>
          <w:p w14:paraId="4B124EC3">
            <w:pPr>
              <w:jc w:val="center"/>
              <w:rPr>
                <w:rFonts w:ascii="Times New Roman" w:hAnsi="Times New Roman"/>
                <w:color w:val="000000"/>
                <w:sz w:val="22"/>
              </w:rPr>
            </w:pPr>
            <w:r>
              <w:rPr>
                <w:rFonts w:hint="eastAsia" w:ascii="Times New Roman" w:hAnsi="Times New Roman"/>
                <w:color w:val="000000"/>
                <w:sz w:val="22"/>
              </w:rPr>
              <w:t>SCI收录</w:t>
            </w:r>
          </w:p>
        </w:tc>
        <w:tc>
          <w:tcPr>
            <w:tcW w:w="664" w:type="dxa"/>
            <w:shd w:val="clear" w:color="auto" w:fill="auto"/>
            <w:vAlign w:val="center"/>
          </w:tcPr>
          <w:p w14:paraId="503D5578">
            <w:pPr>
              <w:jc w:val="center"/>
              <w:rPr>
                <w:rFonts w:ascii="Times New Roman" w:hAnsi="Times New Roman"/>
                <w:color w:val="000000"/>
                <w:sz w:val="22"/>
              </w:rPr>
            </w:pPr>
            <w:r>
              <w:rPr>
                <w:rFonts w:hint="eastAsia" w:ascii="Times New Roman" w:hAnsi="Times New Roman"/>
                <w:color w:val="000000"/>
                <w:sz w:val="22"/>
              </w:rPr>
              <w:t>6</w:t>
            </w:r>
          </w:p>
        </w:tc>
        <w:tc>
          <w:tcPr>
            <w:tcW w:w="841" w:type="dxa"/>
            <w:shd w:val="clear" w:color="auto" w:fill="auto"/>
            <w:vAlign w:val="center"/>
          </w:tcPr>
          <w:p w14:paraId="11E1DE15">
            <w:pPr>
              <w:jc w:val="center"/>
              <w:rPr>
                <w:rFonts w:ascii="Times New Roman" w:hAnsi="Times New Roman"/>
                <w:color w:val="000000"/>
                <w:sz w:val="22"/>
              </w:rPr>
            </w:pPr>
            <w:r>
              <w:rPr>
                <w:rFonts w:hint="eastAsia" w:ascii="Times New Roman" w:hAnsi="Times New Roman"/>
                <w:color w:val="000000"/>
                <w:sz w:val="22"/>
              </w:rPr>
              <w:t>4.9</w:t>
            </w:r>
          </w:p>
        </w:tc>
        <w:tc>
          <w:tcPr>
            <w:tcW w:w="2306" w:type="dxa"/>
            <w:shd w:val="clear" w:color="auto" w:fill="auto"/>
            <w:vAlign w:val="center"/>
          </w:tcPr>
          <w:p w14:paraId="5C7F50D2">
            <w:pPr>
              <w:jc w:val="center"/>
              <w:rPr>
                <w:rFonts w:ascii="Times New Roman" w:hAnsi="Times New Roman"/>
                <w:color w:val="000000"/>
                <w:sz w:val="22"/>
              </w:rPr>
            </w:pPr>
            <w:r>
              <w:rPr>
                <w:rFonts w:hint="eastAsia" w:ascii="Times New Roman" w:hAnsi="Times New Roman"/>
                <w:color w:val="000000"/>
                <w:sz w:val="22"/>
              </w:rPr>
              <w:t>通讯作者：2/Changlin Cao,3/Liren Xiao;第一作者：1/Qiao Xiao;作者：4/Longshan Bai,5/Huibin Cheng,6/Dandan Lei,7/Xiaoli Sun,8/Lingxing Zeng,9/Baoquan Huang,10/Qingrong Qian,11/Qinghua Chen;</w:t>
            </w:r>
          </w:p>
        </w:tc>
      </w:tr>
    </w:tbl>
    <w:p w14:paraId="455BF89A">
      <w:pPr>
        <w:pStyle w:val="34"/>
        <w:spacing w:line="560" w:lineRule="exact"/>
        <w:ind w:firstLine="536" w:firstLineChars="200"/>
        <w:rPr>
          <w:rFonts w:ascii="仿宋_GB2312" w:hAnsi="仿宋_GB2312" w:eastAsia="仿宋_GB2312" w:cs="仿宋_GB2312"/>
          <w:i/>
          <w:spacing w:val="-6"/>
          <w:sz w:val="28"/>
          <w:szCs w:val="28"/>
        </w:rPr>
      </w:pPr>
    </w:p>
    <w:p w14:paraId="4233EB87">
      <w:pPr>
        <w:pStyle w:val="34"/>
        <w:spacing w:line="560" w:lineRule="exact"/>
        <w:ind w:firstLine="281" w:firstLineChars="1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其他支撑材料目录</w:t>
      </w:r>
    </w:p>
    <w:p w14:paraId="7E6427E9">
      <w:pPr>
        <w:pStyle w:val="34"/>
        <w:spacing w:line="560" w:lineRule="exact"/>
        <w:ind w:firstLine="281" w:firstLineChars="1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其他专利:</w:t>
      </w:r>
    </w:p>
    <w:tbl>
      <w:tblPr>
        <w:tblStyle w:val="88"/>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33"/>
        <w:gridCol w:w="883"/>
        <w:gridCol w:w="708"/>
        <w:gridCol w:w="1509"/>
        <w:gridCol w:w="1833"/>
        <w:gridCol w:w="875"/>
      </w:tblGrid>
      <w:tr w14:paraId="7AC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14:paraId="44E07697">
            <w:pPr>
              <w:jc w:val="center"/>
              <w:rPr>
                <w:rFonts w:ascii="仿宋" w:hAnsi="仿宋" w:eastAsia="仿宋"/>
                <w:b/>
                <w:bCs/>
                <w:color w:val="000000"/>
                <w:sz w:val="22"/>
              </w:rPr>
            </w:pPr>
            <w:r>
              <w:rPr>
                <w:rFonts w:ascii="仿宋" w:hAnsi="仿宋" w:eastAsia="仿宋"/>
                <w:b/>
                <w:bCs/>
                <w:color w:val="000000"/>
                <w:sz w:val="22"/>
              </w:rPr>
              <w:t>知识产权类别</w:t>
            </w:r>
          </w:p>
        </w:tc>
        <w:tc>
          <w:tcPr>
            <w:tcW w:w="1933" w:type="dxa"/>
            <w:shd w:val="clear" w:color="auto" w:fill="auto"/>
            <w:vAlign w:val="center"/>
          </w:tcPr>
          <w:p w14:paraId="7517683B">
            <w:pPr>
              <w:jc w:val="center"/>
              <w:rPr>
                <w:rFonts w:ascii="仿宋" w:hAnsi="仿宋" w:eastAsia="仿宋"/>
                <w:b/>
                <w:bCs/>
                <w:color w:val="000000"/>
                <w:sz w:val="22"/>
              </w:rPr>
            </w:pPr>
            <w:r>
              <w:rPr>
                <w:rFonts w:ascii="仿宋" w:hAnsi="仿宋" w:eastAsia="仿宋"/>
                <w:b/>
                <w:bCs/>
                <w:color w:val="000000"/>
                <w:sz w:val="22"/>
              </w:rPr>
              <w:t>授权专利名称</w:t>
            </w:r>
          </w:p>
        </w:tc>
        <w:tc>
          <w:tcPr>
            <w:tcW w:w="883" w:type="dxa"/>
            <w:shd w:val="clear" w:color="auto" w:fill="auto"/>
            <w:vAlign w:val="center"/>
          </w:tcPr>
          <w:p w14:paraId="5C04F0DF">
            <w:pPr>
              <w:jc w:val="center"/>
              <w:rPr>
                <w:rFonts w:ascii="Times New Roman" w:hAnsi="Times New Roman" w:eastAsia="仿宋"/>
                <w:b/>
                <w:bCs/>
                <w:color w:val="000000"/>
                <w:sz w:val="22"/>
              </w:rPr>
            </w:pPr>
            <w:r>
              <w:rPr>
                <w:rFonts w:ascii="Times New Roman" w:hAnsi="Times New Roman" w:eastAsia="仿宋"/>
                <w:b/>
                <w:bCs/>
                <w:color w:val="000000"/>
                <w:sz w:val="22"/>
              </w:rPr>
              <w:t>授权号</w:t>
            </w:r>
          </w:p>
        </w:tc>
        <w:tc>
          <w:tcPr>
            <w:tcW w:w="708" w:type="dxa"/>
            <w:shd w:val="clear" w:color="auto" w:fill="auto"/>
            <w:vAlign w:val="center"/>
          </w:tcPr>
          <w:p w14:paraId="2D5DD4C5">
            <w:pPr>
              <w:jc w:val="center"/>
              <w:rPr>
                <w:rFonts w:ascii="仿宋" w:hAnsi="仿宋" w:eastAsia="仿宋"/>
                <w:b/>
                <w:bCs/>
                <w:color w:val="000000"/>
                <w:sz w:val="22"/>
              </w:rPr>
            </w:pPr>
            <w:r>
              <w:rPr>
                <w:rFonts w:ascii="仿宋" w:hAnsi="仿宋" w:eastAsia="仿宋"/>
                <w:b/>
                <w:bCs/>
                <w:color w:val="000000"/>
                <w:sz w:val="22"/>
              </w:rPr>
              <w:t>国(区)别</w:t>
            </w:r>
          </w:p>
        </w:tc>
        <w:tc>
          <w:tcPr>
            <w:tcW w:w="1509" w:type="dxa"/>
            <w:shd w:val="clear" w:color="auto" w:fill="auto"/>
            <w:vAlign w:val="center"/>
          </w:tcPr>
          <w:p w14:paraId="36189FC0">
            <w:pPr>
              <w:jc w:val="center"/>
              <w:rPr>
                <w:rFonts w:ascii="仿宋" w:hAnsi="仿宋" w:eastAsia="仿宋"/>
                <w:b/>
                <w:bCs/>
                <w:color w:val="000000"/>
                <w:sz w:val="22"/>
              </w:rPr>
            </w:pPr>
            <w:r>
              <w:rPr>
                <w:rFonts w:ascii="仿宋" w:hAnsi="仿宋" w:eastAsia="仿宋"/>
                <w:b/>
                <w:bCs/>
                <w:color w:val="000000"/>
                <w:sz w:val="22"/>
              </w:rPr>
              <w:t>权利人</w:t>
            </w:r>
          </w:p>
        </w:tc>
        <w:tc>
          <w:tcPr>
            <w:tcW w:w="1833" w:type="dxa"/>
            <w:shd w:val="clear" w:color="auto" w:fill="auto"/>
            <w:vAlign w:val="center"/>
          </w:tcPr>
          <w:p w14:paraId="214D0650">
            <w:pPr>
              <w:jc w:val="center"/>
              <w:rPr>
                <w:rFonts w:ascii="仿宋" w:hAnsi="仿宋" w:eastAsia="仿宋"/>
                <w:b/>
                <w:bCs/>
                <w:color w:val="000000"/>
                <w:sz w:val="22"/>
              </w:rPr>
            </w:pPr>
            <w:r>
              <w:rPr>
                <w:rFonts w:ascii="仿宋" w:hAnsi="仿宋" w:eastAsia="仿宋"/>
                <w:b/>
                <w:bCs/>
                <w:color w:val="000000"/>
                <w:sz w:val="22"/>
              </w:rPr>
              <w:t>发明人</w:t>
            </w:r>
          </w:p>
        </w:tc>
        <w:tc>
          <w:tcPr>
            <w:tcW w:w="875" w:type="dxa"/>
            <w:shd w:val="clear" w:color="auto" w:fill="auto"/>
            <w:vAlign w:val="center"/>
          </w:tcPr>
          <w:p w14:paraId="663B4DCD">
            <w:pPr>
              <w:jc w:val="center"/>
              <w:rPr>
                <w:rFonts w:ascii="仿宋" w:hAnsi="仿宋" w:eastAsia="仿宋"/>
                <w:b/>
                <w:bCs/>
                <w:color w:val="000000"/>
                <w:sz w:val="22"/>
              </w:rPr>
            </w:pPr>
            <w:r>
              <w:rPr>
                <w:rFonts w:ascii="仿宋" w:hAnsi="仿宋" w:eastAsia="仿宋"/>
                <w:b/>
                <w:bCs/>
                <w:color w:val="000000"/>
                <w:sz w:val="22"/>
              </w:rPr>
              <w:t>有效/无效</w:t>
            </w:r>
          </w:p>
        </w:tc>
      </w:tr>
      <w:tr w14:paraId="3857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shd w:val="clear" w:color="auto" w:fill="auto"/>
            <w:vAlign w:val="center"/>
          </w:tcPr>
          <w:p w14:paraId="043AF9EF">
            <w:pPr>
              <w:jc w:val="center"/>
              <w:rPr>
                <w:rFonts w:ascii="仿宋" w:hAnsi="仿宋" w:eastAsia="仿宋"/>
                <w:color w:val="000000"/>
                <w:sz w:val="22"/>
              </w:rPr>
            </w:pPr>
            <w:r>
              <w:rPr>
                <w:rFonts w:hint="eastAsia" w:ascii="仿宋" w:hAnsi="仿宋" w:eastAsia="仿宋"/>
                <w:color w:val="000000"/>
                <w:sz w:val="22"/>
              </w:rPr>
              <w:t>实用新型专利</w:t>
            </w:r>
          </w:p>
        </w:tc>
        <w:tc>
          <w:tcPr>
            <w:tcW w:w="1933" w:type="dxa"/>
            <w:shd w:val="clear" w:color="auto" w:fill="auto"/>
            <w:vAlign w:val="center"/>
          </w:tcPr>
          <w:p w14:paraId="4DA21EF7">
            <w:pPr>
              <w:jc w:val="center"/>
              <w:rPr>
                <w:rFonts w:ascii="仿宋" w:hAnsi="仿宋" w:eastAsia="仿宋"/>
                <w:color w:val="000000"/>
                <w:sz w:val="22"/>
              </w:rPr>
            </w:pPr>
            <w:r>
              <w:rPr>
                <w:rFonts w:hint="eastAsia" w:ascii="仿宋" w:hAnsi="仿宋" w:eastAsia="仿宋"/>
                <w:color w:val="000000"/>
                <w:sz w:val="22"/>
              </w:rPr>
              <w:t>一种防粘原再生骨料烘干设备</w:t>
            </w:r>
          </w:p>
        </w:tc>
        <w:tc>
          <w:tcPr>
            <w:tcW w:w="883" w:type="dxa"/>
            <w:shd w:val="clear" w:color="auto" w:fill="auto"/>
            <w:vAlign w:val="center"/>
          </w:tcPr>
          <w:p w14:paraId="3F51BBF0">
            <w:pPr>
              <w:jc w:val="center"/>
              <w:rPr>
                <w:rFonts w:ascii="Times New Roman" w:hAnsi="Times New Roman" w:eastAsia="仿宋"/>
                <w:color w:val="000000"/>
                <w:sz w:val="22"/>
              </w:rPr>
            </w:pPr>
            <w:r>
              <w:rPr>
                <w:rFonts w:ascii="Times New Roman" w:hAnsi="Times New Roman" w:eastAsia="仿宋"/>
                <w:color w:val="000000"/>
                <w:sz w:val="22"/>
              </w:rPr>
              <w:t>ZL202320015318.1</w:t>
            </w:r>
          </w:p>
        </w:tc>
        <w:tc>
          <w:tcPr>
            <w:tcW w:w="708" w:type="dxa"/>
            <w:shd w:val="clear" w:color="auto" w:fill="auto"/>
            <w:vAlign w:val="center"/>
          </w:tcPr>
          <w:p w14:paraId="32965530">
            <w:pPr>
              <w:jc w:val="center"/>
              <w:rPr>
                <w:rFonts w:ascii="仿宋" w:hAnsi="仿宋" w:eastAsia="仿宋"/>
                <w:color w:val="000000"/>
                <w:sz w:val="22"/>
              </w:rPr>
            </w:pPr>
            <w:r>
              <w:rPr>
                <w:rFonts w:ascii="仿宋" w:hAnsi="仿宋" w:eastAsia="仿宋"/>
                <w:color w:val="000000"/>
                <w:sz w:val="22"/>
              </w:rPr>
              <w:t>中国</w:t>
            </w:r>
          </w:p>
        </w:tc>
        <w:tc>
          <w:tcPr>
            <w:tcW w:w="1509" w:type="dxa"/>
            <w:shd w:val="clear" w:color="auto" w:fill="auto"/>
            <w:vAlign w:val="center"/>
          </w:tcPr>
          <w:p w14:paraId="5C86DEA2">
            <w:pPr>
              <w:jc w:val="center"/>
              <w:rPr>
                <w:rFonts w:ascii="仿宋" w:hAnsi="仿宋" w:eastAsia="仿宋"/>
                <w:color w:val="000000"/>
                <w:sz w:val="22"/>
              </w:rPr>
            </w:pPr>
            <w:r>
              <w:rPr>
                <w:rFonts w:ascii="仿宋" w:hAnsi="仿宋" w:eastAsia="仿宋"/>
                <w:sz w:val="22"/>
              </w:rPr>
              <w:t>1：</w:t>
            </w:r>
            <w:r>
              <w:rPr>
                <w:rFonts w:hint="eastAsia" w:ascii="仿宋" w:hAnsi="仿宋" w:eastAsia="仿宋"/>
                <w:color w:val="000000"/>
                <w:sz w:val="22"/>
              </w:rPr>
              <w:t>福建省铁拓机械股份有限公司</w:t>
            </w:r>
          </w:p>
        </w:tc>
        <w:tc>
          <w:tcPr>
            <w:tcW w:w="1833" w:type="dxa"/>
            <w:shd w:val="clear" w:color="auto" w:fill="auto"/>
            <w:vAlign w:val="center"/>
          </w:tcPr>
          <w:p w14:paraId="196374D1">
            <w:pPr>
              <w:rPr>
                <w:rFonts w:ascii="仿宋" w:hAnsi="仿宋" w:eastAsia="仿宋"/>
                <w:color w:val="000000"/>
                <w:sz w:val="22"/>
              </w:rPr>
            </w:pPr>
            <w:r>
              <w:rPr>
                <w:rFonts w:hint="eastAsia" w:ascii="仿宋" w:hAnsi="仿宋" w:eastAsia="仿宋"/>
                <w:color w:val="000000"/>
                <w:sz w:val="22"/>
              </w:rPr>
              <w:t>1：</w:t>
            </w:r>
            <w:r>
              <w:rPr>
                <w:rFonts w:ascii="仿宋" w:hAnsi="仿宋" w:eastAsia="仿宋"/>
                <w:color w:val="000000"/>
                <w:sz w:val="22"/>
              </w:rPr>
              <w:t>王俊峰</w:t>
            </w:r>
            <w:r>
              <w:rPr>
                <w:rFonts w:hint="eastAsia" w:ascii="仿宋" w:hAnsi="仿宋" w:eastAsia="仿宋"/>
                <w:color w:val="000000"/>
                <w:sz w:val="22"/>
              </w:rPr>
              <w:t>,2：</w:t>
            </w:r>
            <w:r>
              <w:rPr>
                <w:rFonts w:ascii="仿宋" w:hAnsi="仿宋" w:eastAsia="仿宋"/>
                <w:color w:val="000000"/>
                <w:sz w:val="22"/>
              </w:rPr>
              <w:t>高国强</w:t>
            </w:r>
            <w:r>
              <w:rPr>
                <w:rFonts w:hint="eastAsia" w:ascii="仿宋" w:hAnsi="仿宋" w:eastAsia="仿宋"/>
                <w:color w:val="000000"/>
                <w:sz w:val="22"/>
              </w:rPr>
              <w:t>,3：</w:t>
            </w:r>
            <w:r>
              <w:rPr>
                <w:rFonts w:ascii="仿宋" w:hAnsi="仿宋" w:eastAsia="仿宋"/>
                <w:color w:val="000000"/>
                <w:sz w:val="22"/>
              </w:rPr>
              <w:t>揭文忠</w:t>
            </w:r>
            <w:r>
              <w:rPr>
                <w:rFonts w:hint="eastAsia" w:ascii="仿宋" w:hAnsi="仿宋" w:eastAsia="仿宋"/>
                <w:color w:val="000000"/>
                <w:sz w:val="22"/>
              </w:rPr>
              <w:t>；</w:t>
            </w:r>
          </w:p>
        </w:tc>
        <w:tc>
          <w:tcPr>
            <w:tcW w:w="875" w:type="dxa"/>
            <w:shd w:val="clear" w:color="auto" w:fill="auto"/>
            <w:vAlign w:val="center"/>
          </w:tcPr>
          <w:p w14:paraId="2049281F">
            <w:pPr>
              <w:jc w:val="center"/>
              <w:rPr>
                <w:rFonts w:ascii="仿宋" w:hAnsi="仿宋" w:eastAsia="仿宋"/>
                <w:color w:val="000000"/>
                <w:sz w:val="22"/>
              </w:rPr>
            </w:pPr>
            <w:r>
              <w:rPr>
                <w:rFonts w:ascii="仿宋" w:hAnsi="仿宋" w:eastAsia="仿宋"/>
                <w:sz w:val="22"/>
              </w:rPr>
              <w:t>有效</w:t>
            </w:r>
          </w:p>
        </w:tc>
      </w:tr>
      <w:tr w14:paraId="3E59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14:paraId="65DB1D0C">
            <w:pPr>
              <w:jc w:val="center"/>
              <w:rPr>
                <w:rFonts w:ascii="仿宋" w:hAnsi="仿宋" w:eastAsia="仿宋"/>
                <w:color w:val="000000"/>
                <w:sz w:val="22"/>
              </w:rPr>
            </w:pPr>
            <w:r>
              <w:rPr>
                <w:rFonts w:ascii="仿宋" w:hAnsi="仿宋" w:eastAsia="仿宋"/>
                <w:color w:val="000000"/>
                <w:sz w:val="22"/>
              </w:rPr>
              <w:t>发明</w:t>
            </w:r>
          </w:p>
          <w:p w14:paraId="1A34DB40">
            <w:pPr>
              <w:jc w:val="center"/>
              <w:rPr>
                <w:rFonts w:ascii="仿宋" w:hAnsi="仿宋" w:eastAsia="仿宋"/>
                <w:color w:val="000000"/>
                <w:sz w:val="22"/>
              </w:rPr>
            </w:pPr>
            <w:r>
              <w:rPr>
                <w:rFonts w:ascii="仿宋" w:hAnsi="仿宋" w:eastAsia="仿宋"/>
                <w:color w:val="000000"/>
                <w:sz w:val="22"/>
              </w:rPr>
              <w:t>专利</w:t>
            </w:r>
          </w:p>
        </w:tc>
        <w:tc>
          <w:tcPr>
            <w:tcW w:w="1933" w:type="dxa"/>
            <w:shd w:val="clear" w:color="auto" w:fill="auto"/>
            <w:vAlign w:val="center"/>
          </w:tcPr>
          <w:p w14:paraId="29F61295">
            <w:pPr>
              <w:jc w:val="center"/>
              <w:rPr>
                <w:rFonts w:ascii="仿宋" w:hAnsi="仿宋" w:eastAsia="仿宋"/>
                <w:color w:val="000000"/>
                <w:sz w:val="22"/>
              </w:rPr>
            </w:pPr>
            <w:r>
              <w:rPr>
                <w:rFonts w:hint="eastAsia" w:ascii="仿宋" w:hAnsi="仿宋" w:eastAsia="仿宋"/>
                <w:color w:val="000000"/>
                <w:sz w:val="22"/>
              </w:rPr>
              <w:t>一种高参比的连续式强制搅拌沥青混合料生产设备</w:t>
            </w:r>
          </w:p>
        </w:tc>
        <w:tc>
          <w:tcPr>
            <w:tcW w:w="883" w:type="dxa"/>
            <w:shd w:val="clear" w:color="auto" w:fill="auto"/>
            <w:vAlign w:val="center"/>
          </w:tcPr>
          <w:p w14:paraId="3DFEC749">
            <w:pPr>
              <w:jc w:val="center"/>
              <w:rPr>
                <w:rFonts w:ascii="Times New Roman" w:hAnsi="Times New Roman" w:eastAsia="仿宋"/>
                <w:color w:val="000000"/>
                <w:sz w:val="22"/>
              </w:rPr>
            </w:pPr>
            <w:r>
              <w:rPr>
                <w:rFonts w:ascii="Times New Roman" w:hAnsi="Times New Roman" w:eastAsia="仿宋"/>
                <w:color w:val="000000"/>
                <w:sz w:val="22"/>
              </w:rPr>
              <w:t>ZL202223551778.0</w:t>
            </w:r>
          </w:p>
        </w:tc>
        <w:tc>
          <w:tcPr>
            <w:tcW w:w="708" w:type="dxa"/>
            <w:shd w:val="clear" w:color="auto" w:fill="auto"/>
            <w:vAlign w:val="center"/>
          </w:tcPr>
          <w:p w14:paraId="7714CE37">
            <w:pPr>
              <w:jc w:val="center"/>
              <w:rPr>
                <w:rFonts w:ascii="仿宋" w:hAnsi="仿宋" w:eastAsia="仿宋"/>
                <w:color w:val="000000"/>
                <w:sz w:val="22"/>
              </w:rPr>
            </w:pPr>
            <w:r>
              <w:rPr>
                <w:rFonts w:ascii="仿宋" w:hAnsi="仿宋" w:eastAsia="仿宋"/>
                <w:color w:val="000000"/>
                <w:sz w:val="22"/>
              </w:rPr>
              <w:t>中国</w:t>
            </w:r>
          </w:p>
        </w:tc>
        <w:tc>
          <w:tcPr>
            <w:tcW w:w="1509" w:type="dxa"/>
            <w:shd w:val="clear" w:color="auto" w:fill="auto"/>
            <w:vAlign w:val="center"/>
          </w:tcPr>
          <w:p w14:paraId="0B393372">
            <w:pPr>
              <w:jc w:val="center"/>
              <w:rPr>
                <w:rFonts w:ascii="仿宋" w:hAnsi="仿宋" w:eastAsia="仿宋"/>
                <w:color w:val="000000"/>
                <w:sz w:val="22"/>
              </w:rPr>
            </w:pPr>
            <w:r>
              <w:rPr>
                <w:rFonts w:ascii="仿宋" w:hAnsi="仿宋" w:eastAsia="仿宋"/>
                <w:sz w:val="22"/>
              </w:rPr>
              <w:t>1：</w:t>
            </w:r>
            <w:r>
              <w:rPr>
                <w:rFonts w:hint="eastAsia" w:ascii="仿宋" w:hAnsi="仿宋" w:eastAsia="仿宋"/>
                <w:color w:val="000000"/>
                <w:sz w:val="22"/>
              </w:rPr>
              <w:t>福建省铁拓机械股份有限公司</w:t>
            </w:r>
          </w:p>
        </w:tc>
        <w:tc>
          <w:tcPr>
            <w:tcW w:w="1833" w:type="dxa"/>
            <w:shd w:val="clear" w:color="auto" w:fill="auto"/>
            <w:vAlign w:val="center"/>
          </w:tcPr>
          <w:p w14:paraId="4AF56127">
            <w:pPr>
              <w:rPr>
                <w:rFonts w:ascii="仿宋" w:hAnsi="仿宋" w:eastAsia="仿宋"/>
                <w:color w:val="000000"/>
                <w:sz w:val="22"/>
              </w:rPr>
            </w:pPr>
            <w:r>
              <w:rPr>
                <w:rFonts w:hint="eastAsia" w:ascii="仿宋" w:hAnsi="仿宋" w:eastAsia="仿宋"/>
                <w:color w:val="000000"/>
                <w:sz w:val="22"/>
              </w:rPr>
              <w:t>1：傅章敏,2：高国强,3：殷作耀,4：杨晓第;</w:t>
            </w:r>
          </w:p>
        </w:tc>
        <w:tc>
          <w:tcPr>
            <w:tcW w:w="875" w:type="dxa"/>
            <w:shd w:val="clear" w:color="auto" w:fill="auto"/>
            <w:vAlign w:val="center"/>
          </w:tcPr>
          <w:p w14:paraId="17FB9827">
            <w:pPr>
              <w:jc w:val="center"/>
              <w:rPr>
                <w:rFonts w:ascii="仿宋" w:hAnsi="仿宋" w:eastAsia="仿宋"/>
                <w:color w:val="000000"/>
                <w:sz w:val="22"/>
              </w:rPr>
            </w:pPr>
            <w:r>
              <w:rPr>
                <w:rFonts w:ascii="仿宋" w:hAnsi="仿宋" w:eastAsia="仿宋"/>
                <w:color w:val="000000"/>
                <w:sz w:val="22"/>
              </w:rPr>
              <w:t>有效</w:t>
            </w:r>
          </w:p>
        </w:tc>
      </w:tr>
      <w:tr w14:paraId="0876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14:paraId="1C0A73E8">
            <w:pPr>
              <w:jc w:val="center"/>
              <w:rPr>
                <w:rFonts w:ascii="仿宋" w:hAnsi="仿宋" w:eastAsia="仿宋"/>
                <w:color w:val="000000"/>
                <w:sz w:val="22"/>
              </w:rPr>
            </w:pPr>
            <w:r>
              <w:rPr>
                <w:rFonts w:ascii="仿宋" w:hAnsi="仿宋" w:eastAsia="仿宋"/>
                <w:color w:val="000000"/>
                <w:sz w:val="22"/>
              </w:rPr>
              <w:t>发明</w:t>
            </w:r>
          </w:p>
          <w:p w14:paraId="04DCE145">
            <w:pPr>
              <w:jc w:val="center"/>
              <w:rPr>
                <w:rFonts w:ascii="仿宋" w:hAnsi="仿宋" w:eastAsia="仿宋"/>
                <w:color w:val="000000"/>
                <w:sz w:val="22"/>
              </w:rPr>
            </w:pPr>
            <w:r>
              <w:rPr>
                <w:rFonts w:ascii="仿宋" w:hAnsi="仿宋" w:eastAsia="仿宋"/>
                <w:color w:val="000000"/>
                <w:sz w:val="22"/>
              </w:rPr>
              <w:t>专利</w:t>
            </w:r>
          </w:p>
        </w:tc>
        <w:tc>
          <w:tcPr>
            <w:tcW w:w="1933" w:type="dxa"/>
            <w:shd w:val="clear" w:color="auto" w:fill="auto"/>
            <w:vAlign w:val="center"/>
          </w:tcPr>
          <w:p w14:paraId="5EED89A5">
            <w:pPr>
              <w:jc w:val="center"/>
              <w:rPr>
                <w:rFonts w:ascii="仿宋" w:hAnsi="仿宋" w:eastAsia="仿宋"/>
                <w:color w:val="000000"/>
                <w:sz w:val="22"/>
              </w:rPr>
            </w:pPr>
            <w:r>
              <w:rPr>
                <w:rFonts w:ascii="仿宋" w:hAnsi="仿宋" w:eastAsia="仿宋"/>
                <w:color w:val="000000"/>
                <w:sz w:val="22"/>
              </w:rPr>
              <w:t>一种再生热料暂存仓</w:t>
            </w:r>
          </w:p>
        </w:tc>
        <w:tc>
          <w:tcPr>
            <w:tcW w:w="883" w:type="dxa"/>
            <w:shd w:val="clear" w:color="auto" w:fill="auto"/>
            <w:vAlign w:val="center"/>
          </w:tcPr>
          <w:p w14:paraId="6D3D24DF">
            <w:pPr>
              <w:jc w:val="center"/>
              <w:rPr>
                <w:rFonts w:ascii="Times New Roman" w:hAnsi="Times New Roman" w:eastAsia="仿宋"/>
                <w:color w:val="000000"/>
                <w:sz w:val="22"/>
              </w:rPr>
            </w:pPr>
            <w:r>
              <w:rPr>
                <w:rFonts w:ascii="Times New Roman" w:hAnsi="Times New Roman" w:eastAsia="仿宋"/>
                <w:color w:val="000000"/>
                <w:sz w:val="22"/>
              </w:rPr>
              <w:t>ZL202021926806.0</w:t>
            </w:r>
          </w:p>
        </w:tc>
        <w:tc>
          <w:tcPr>
            <w:tcW w:w="708" w:type="dxa"/>
            <w:shd w:val="clear" w:color="auto" w:fill="auto"/>
            <w:vAlign w:val="center"/>
          </w:tcPr>
          <w:p w14:paraId="62A6CDCB">
            <w:pPr>
              <w:jc w:val="center"/>
              <w:rPr>
                <w:rFonts w:ascii="仿宋" w:hAnsi="仿宋" w:eastAsia="仿宋"/>
                <w:color w:val="000000"/>
                <w:sz w:val="22"/>
              </w:rPr>
            </w:pPr>
            <w:r>
              <w:rPr>
                <w:rFonts w:ascii="仿宋" w:hAnsi="仿宋" w:eastAsia="仿宋"/>
                <w:color w:val="000000"/>
                <w:sz w:val="22"/>
              </w:rPr>
              <w:t>中国</w:t>
            </w:r>
          </w:p>
        </w:tc>
        <w:tc>
          <w:tcPr>
            <w:tcW w:w="1509" w:type="dxa"/>
            <w:shd w:val="clear" w:color="auto" w:fill="auto"/>
            <w:vAlign w:val="center"/>
          </w:tcPr>
          <w:p w14:paraId="00608E18">
            <w:pPr>
              <w:jc w:val="center"/>
              <w:rPr>
                <w:rFonts w:ascii="仿宋" w:hAnsi="仿宋" w:eastAsia="仿宋"/>
                <w:color w:val="000000"/>
                <w:sz w:val="22"/>
              </w:rPr>
            </w:pPr>
            <w:r>
              <w:rPr>
                <w:rFonts w:ascii="仿宋" w:hAnsi="仿宋" w:eastAsia="仿宋"/>
                <w:sz w:val="22"/>
              </w:rPr>
              <w:t>1：</w:t>
            </w:r>
            <w:r>
              <w:rPr>
                <w:rFonts w:hint="eastAsia" w:ascii="仿宋" w:hAnsi="仿宋" w:eastAsia="仿宋"/>
                <w:color w:val="000000"/>
                <w:sz w:val="22"/>
              </w:rPr>
              <w:t>福建省铁拓机械股份有限公司</w:t>
            </w:r>
          </w:p>
        </w:tc>
        <w:tc>
          <w:tcPr>
            <w:tcW w:w="1833" w:type="dxa"/>
            <w:shd w:val="clear" w:color="auto" w:fill="auto"/>
            <w:vAlign w:val="center"/>
          </w:tcPr>
          <w:p w14:paraId="6F7110A6">
            <w:pPr>
              <w:rPr>
                <w:rFonts w:ascii="仿宋" w:hAnsi="仿宋" w:eastAsia="仿宋"/>
                <w:color w:val="000000"/>
                <w:sz w:val="22"/>
              </w:rPr>
            </w:pPr>
            <w:r>
              <w:rPr>
                <w:rFonts w:hint="eastAsia" w:ascii="仿宋" w:hAnsi="仿宋" w:eastAsia="仿宋"/>
                <w:color w:val="000000"/>
                <w:sz w:val="22"/>
              </w:rPr>
              <w:t>1：</w:t>
            </w:r>
            <w:r>
              <w:rPr>
                <w:rFonts w:ascii="仿宋" w:hAnsi="仿宋" w:eastAsia="仿宋"/>
                <w:color w:val="000000"/>
                <w:sz w:val="22"/>
              </w:rPr>
              <w:t>高国强</w:t>
            </w:r>
            <w:r>
              <w:rPr>
                <w:rFonts w:hint="eastAsia" w:ascii="仿宋" w:hAnsi="仿宋" w:eastAsia="仿宋"/>
                <w:color w:val="000000"/>
                <w:sz w:val="22"/>
              </w:rPr>
              <w:t>,2：</w:t>
            </w:r>
            <w:r>
              <w:rPr>
                <w:rFonts w:ascii="仿宋" w:hAnsi="仿宋" w:eastAsia="仿宋"/>
                <w:color w:val="000000"/>
                <w:sz w:val="22"/>
              </w:rPr>
              <w:t>高岱乐</w:t>
            </w:r>
            <w:r>
              <w:rPr>
                <w:rFonts w:hint="eastAsia" w:ascii="仿宋" w:hAnsi="仿宋" w:eastAsia="仿宋"/>
                <w:color w:val="000000"/>
                <w:sz w:val="22"/>
              </w:rPr>
              <w:t>,3：</w:t>
            </w:r>
            <w:r>
              <w:rPr>
                <w:rFonts w:ascii="仿宋" w:hAnsi="仿宋" w:eastAsia="仿宋"/>
                <w:color w:val="000000"/>
                <w:sz w:val="22"/>
              </w:rPr>
              <w:t>潘泽源</w:t>
            </w:r>
          </w:p>
        </w:tc>
        <w:tc>
          <w:tcPr>
            <w:tcW w:w="875" w:type="dxa"/>
            <w:shd w:val="clear" w:color="auto" w:fill="auto"/>
            <w:vAlign w:val="center"/>
          </w:tcPr>
          <w:p w14:paraId="5B86545B">
            <w:pPr>
              <w:jc w:val="center"/>
              <w:rPr>
                <w:rFonts w:ascii="仿宋" w:hAnsi="仿宋" w:eastAsia="仿宋"/>
                <w:color w:val="000000"/>
                <w:sz w:val="22"/>
              </w:rPr>
            </w:pPr>
            <w:r>
              <w:rPr>
                <w:rFonts w:ascii="仿宋" w:hAnsi="仿宋" w:eastAsia="仿宋"/>
                <w:color w:val="000000"/>
                <w:sz w:val="22"/>
              </w:rPr>
              <w:t>有效</w:t>
            </w:r>
          </w:p>
        </w:tc>
      </w:tr>
      <w:tr w14:paraId="35CC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vAlign w:val="center"/>
          </w:tcPr>
          <w:p w14:paraId="6237D63E">
            <w:pPr>
              <w:jc w:val="center"/>
              <w:rPr>
                <w:rFonts w:ascii="仿宋" w:hAnsi="仿宋" w:eastAsia="仿宋"/>
                <w:color w:val="000000"/>
                <w:sz w:val="22"/>
              </w:rPr>
            </w:pPr>
            <w:r>
              <w:rPr>
                <w:rFonts w:ascii="仿宋" w:hAnsi="仿宋" w:eastAsia="仿宋"/>
                <w:color w:val="000000"/>
                <w:sz w:val="22"/>
              </w:rPr>
              <w:t>发明</w:t>
            </w:r>
          </w:p>
          <w:p w14:paraId="584018A1">
            <w:pPr>
              <w:jc w:val="center"/>
              <w:rPr>
                <w:rFonts w:ascii="仿宋" w:hAnsi="仿宋" w:eastAsia="仿宋"/>
                <w:color w:val="000000"/>
                <w:sz w:val="22"/>
              </w:rPr>
            </w:pPr>
            <w:r>
              <w:rPr>
                <w:rFonts w:ascii="仿宋" w:hAnsi="仿宋" w:eastAsia="仿宋"/>
                <w:color w:val="000000"/>
                <w:sz w:val="22"/>
              </w:rPr>
              <w:t>专利</w:t>
            </w:r>
          </w:p>
        </w:tc>
        <w:tc>
          <w:tcPr>
            <w:tcW w:w="1933" w:type="dxa"/>
            <w:shd w:val="clear" w:color="auto" w:fill="auto"/>
            <w:vAlign w:val="center"/>
          </w:tcPr>
          <w:p w14:paraId="2D43E772">
            <w:pPr>
              <w:jc w:val="center"/>
              <w:rPr>
                <w:rFonts w:ascii="仿宋" w:hAnsi="仿宋" w:eastAsia="仿宋"/>
                <w:color w:val="000000"/>
                <w:sz w:val="22"/>
              </w:rPr>
            </w:pPr>
            <w:r>
              <w:rPr>
                <w:rFonts w:hint="eastAsia" w:ascii="仿宋" w:hAnsi="仿宋" w:eastAsia="仿宋"/>
                <w:color w:val="000000"/>
                <w:sz w:val="22"/>
              </w:rPr>
              <w:t>一种原生料与再生料两用生产设备</w:t>
            </w:r>
          </w:p>
        </w:tc>
        <w:tc>
          <w:tcPr>
            <w:tcW w:w="883" w:type="dxa"/>
            <w:shd w:val="clear" w:color="auto" w:fill="auto"/>
            <w:vAlign w:val="center"/>
          </w:tcPr>
          <w:p w14:paraId="357F9A5B">
            <w:pPr>
              <w:jc w:val="center"/>
              <w:rPr>
                <w:rFonts w:ascii="Times New Roman" w:hAnsi="Times New Roman" w:eastAsia="仿宋"/>
                <w:color w:val="000000"/>
                <w:sz w:val="22"/>
              </w:rPr>
            </w:pPr>
            <w:r>
              <w:rPr>
                <w:rFonts w:ascii="Times New Roman" w:hAnsi="Times New Roman" w:eastAsia="仿宋"/>
                <w:color w:val="000000"/>
                <w:sz w:val="22"/>
              </w:rPr>
              <w:t>ZL201921570287.6</w:t>
            </w:r>
          </w:p>
        </w:tc>
        <w:tc>
          <w:tcPr>
            <w:tcW w:w="708" w:type="dxa"/>
            <w:shd w:val="clear" w:color="auto" w:fill="auto"/>
            <w:vAlign w:val="center"/>
          </w:tcPr>
          <w:p w14:paraId="6F562202">
            <w:pPr>
              <w:jc w:val="center"/>
              <w:rPr>
                <w:rFonts w:ascii="仿宋" w:hAnsi="仿宋" w:eastAsia="仿宋"/>
                <w:color w:val="000000"/>
                <w:sz w:val="22"/>
              </w:rPr>
            </w:pPr>
            <w:r>
              <w:rPr>
                <w:rFonts w:ascii="仿宋" w:hAnsi="仿宋" w:eastAsia="仿宋"/>
                <w:color w:val="000000"/>
                <w:sz w:val="22"/>
              </w:rPr>
              <w:t>中国</w:t>
            </w:r>
          </w:p>
        </w:tc>
        <w:tc>
          <w:tcPr>
            <w:tcW w:w="1509" w:type="dxa"/>
            <w:shd w:val="clear" w:color="auto" w:fill="auto"/>
            <w:vAlign w:val="center"/>
          </w:tcPr>
          <w:p w14:paraId="14BDCBC7">
            <w:pPr>
              <w:jc w:val="center"/>
              <w:rPr>
                <w:rFonts w:ascii="仿宋" w:hAnsi="仿宋" w:eastAsia="仿宋"/>
                <w:color w:val="000000"/>
                <w:sz w:val="22"/>
              </w:rPr>
            </w:pPr>
            <w:r>
              <w:rPr>
                <w:rFonts w:ascii="仿宋" w:hAnsi="仿宋" w:eastAsia="仿宋"/>
                <w:sz w:val="22"/>
              </w:rPr>
              <w:t>1：</w:t>
            </w:r>
            <w:r>
              <w:rPr>
                <w:rFonts w:hint="eastAsia" w:ascii="仿宋" w:hAnsi="仿宋" w:eastAsia="仿宋"/>
                <w:color w:val="000000"/>
                <w:sz w:val="22"/>
              </w:rPr>
              <w:t>福建省铁拓机械股份有限公司</w:t>
            </w:r>
          </w:p>
        </w:tc>
        <w:tc>
          <w:tcPr>
            <w:tcW w:w="1833" w:type="dxa"/>
            <w:shd w:val="clear" w:color="auto" w:fill="auto"/>
            <w:vAlign w:val="center"/>
          </w:tcPr>
          <w:p w14:paraId="26D426AD">
            <w:pPr>
              <w:snapToGrid w:val="0"/>
              <w:rPr>
                <w:rFonts w:ascii="仿宋" w:hAnsi="仿宋" w:eastAsia="仿宋"/>
                <w:color w:val="000000"/>
                <w:sz w:val="22"/>
              </w:rPr>
            </w:pPr>
            <w:r>
              <w:rPr>
                <w:rFonts w:hint="eastAsia" w:ascii="仿宋" w:hAnsi="仿宋" w:eastAsia="仿宋"/>
                <w:color w:val="000000"/>
                <w:sz w:val="22"/>
              </w:rPr>
              <w:t>1：马昆斌,2：陈聪永,3：王俊峰,4：高国强</w:t>
            </w:r>
          </w:p>
        </w:tc>
        <w:tc>
          <w:tcPr>
            <w:tcW w:w="875" w:type="dxa"/>
            <w:shd w:val="clear" w:color="auto" w:fill="auto"/>
            <w:vAlign w:val="center"/>
          </w:tcPr>
          <w:p w14:paraId="213A8109">
            <w:pPr>
              <w:jc w:val="center"/>
              <w:rPr>
                <w:rFonts w:ascii="仿宋" w:hAnsi="仿宋" w:eastAsia="仿宋"/>
                <w:color w:val="000000"/>
                <w:sz w:val="22"/>
              </w:rPr>
            </w:pPr>
            <w:r>
              <w:rPr>
                <w:rFonts w:ascii="仿宋" w:hAnsi="仿宋" w:eastAsia="仿宋"/>
                <w:color w:val="000000"/>
                <w:sz w:val="22"/>
              </w:rPr>
              <w:t>有效</w:t>
            </w:r>
          </w:p>
        </w:tc>
      </w:tr>
    </w:tbl>
    <w:p w14:paraId="1E7AC5A1">
      <w:pPr>
        <w:pStyle w:val="34"/>
        <w:spacing w:line="560" w:lineRule="exact"/>
        <w:ind w:firstLine="281" w:firstLineChars="100"/>
        <w:rPr>
          <w:rFonts w:ascii="仿宋_GB2312" w:hAnsi="仿宋_GB2312" w:eastAsia="仿宋_GB2312" w:cs="仿宋_GB2312"/>
          <w:b/>
          <w:color w:val="000000"/>
          <w:kern w:val="0"/>
          <w:sz w:val="28"/>
          <w:szCs w:val="28"/>
        </w:rPr>
      </w:pPr>
    </w:p>
    <w:p w14:paraId="49B64636">
      <w:pPr>
        <w:pStyle w:val="34"/>
        <w:spacing w:line="560" w:lineRule="exact"/>
        <w:ind w:firstLine="281" w:firstLineChars="1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其他论文：</w:t>
      </w:r>
    </w:p>
    <w:tbl>
      <w:tblPr>
        <w:tblStyle w:val="88"/>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26"/>
        <w:gridCol w:w="865"/>
        <w:gridCol w:w="694"/>
        <w:gridCol w:w="992"/>
        <w:gridCol w:w="664"/>
        <w:gridCol w:w="841"/>
        <w:gridCol w:w="2100"/>
      </w:tblGrid>
      <w:tr w14:paraId="6215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shd w:val="clear" w:color="auto" w:fill="auto"/>
            <w:vAlign w:val="center"/>
          </w:tcPr>
          <w:p w14:paraId="150A1349">
            <w:pPr>
              <w:jc w:val="center"/>
              <w:rPr>
                <w:rFonts w:ascii="仿宋" w:hAnsi="仿宋" w:eastAsia="仿宋"/>
                <w:color w:val="000000"/>
              </w:rPr>
            </w:pPr>
            <w:r>
              <w:rPr>
                <w:rFonts w:ascii="仿宋" w:hAnsi="仿宋" w:eastAsia="仿宋"/>
                <w:color w:val="000000"/>
              </w:rPr>
              <w:t>刊名</w:t>
            </w:r>
          </w:p>
        </w:tc>
        <w:tc>
          <w:tcPr>
            <w:tcW w:w="2126" w:type="dxa"/>
            <w:shd w:val="clear" w:color="auto" w:fill="auto"/>
            <w:vAlign w:val="center"/>
          </w:tcPr>
          <w:p w14:paraId="55DF99CB">
            <w:pPr>
              <w:jc w:val="center"/>
              <w:rPr>
                <w:rFonts w:ascii="仿宋" w:hAnsi="仿宋" w:eastAsia="仿宋"/>
                <w:color w:val="000000"/>
              </w:rPr>
            </w:pPr>
            <w:r>
              <w:rPr>
                <w:rFonts w:ascii="仿宋" w:hAnsi="仿宋" w:eastAsia="仿宋"/>
                <w:color w:val="000000"/>
              </w:rPr>
              <w:t>论文名称</w:t>
            </w:r>
          </w:p>
        </w:tc>
        <w:tc>
          <w:tcPr>
            <w:tcW w:w="865" w:type="dxa"/>
            <w:shd w:val="clear" w:color="auto" w:fill="auto"/>
            <w:vAlign w:val="center"/>
          </w:tcPr>
          <w:p w14:paraId="71BA77B9">
            <w:pPr>
              <w:jc w:val="center"/>
              <w:rPr>
                <w:rFonts w:ascii="仿宋" w:hAnsi="仿宋" w:eastAsia="仿宋"/>
                <w:color w:val="000000"/>
              </w:rPr>
            </w:pPr>
            <w:r>
              <w:rPr>
                <w:rFonts w:ascii="仿宋" w:hAnsi="仿宋" w:eastAsia="仿宋"/>
                <w:color w:val="000000"/>
              </w:rPr>
              <w:t>年卷页码</w:t>
            </w:r>
          </w:p>
        </w:tc>
        <w:tc>
          <w:tcPr>
            <w:tcW w:w="694" w:type="dxa"/>
            <w:shd w:val="clear" w:color="auto" w:fill="auto"/>
            <w:vAlign w:val="center"/>
          </w:tcPr>
          <w:p w14:paraId="73D25767">
            <w:pPr>
              <w:jc w:val="center"/>
              <w:rPr>
                <w:rFonts w:ascii="仿宋" w:hAnsi="仿宋" w:eastAsia="仿宋"/>
                <w:color w:val="000000"/>
              </w:rPr>
            </w:pPr>
            <w:r>
              <w:rPr>
                <w:rFonts w:ascii="仿宋" w:hAnsi="仿宋" w:eastAsia="仿宋"/>
                <w:color w:val="000000"/>
              </w:rPr>
              <w:t>发表时间</w:t>
            </w:r>
          </w:p>
        </w:tc>
        <w:tc>
          <w:tcPr>
            <w:tcW w:w="992" w:type="dxa"/>
            <w:shd w:val="clear" w:color="auto" w:fill="auto"/>
            <w:vAlign w:val="center"/>
          </w:tcPr>
          <w:p w14:paraId="49B39998">
            <w:pPr>
              <w:jc w:val="center"/>
              <w:rPr>
                <w:rFonts w:ascii="仿宋" w:hAnsi="仿宋" w:eastAsia="仿宋"/>
                <w:color w:val="000000"/>
              </w:rPr>
            </w:pPr>
            <w:r>
              <w:rPr>
                <w:rFonts w:ascii="仿宋" w:hAnsi="仿宋" w:eastAsia="仿宋"/>
                <w:color w:val="000000"/>
              </w:rPr>
              <w:t>SCI</w:t>
            </w:r>
            <w:r>
              <w:rPr>
                <w:rFonts w:hint="eastAsia" w:ascii="仿宋" w:hAnsi="仿宋" w:eastAsia="仿宋"/>
                <w:color w:val="000000"/>
              </w:rPr>
              <w:t>/</w:t>
            </w:r>
            <w:r>
              <w:rPr>
                <w:rFonts w:ascii="仿宋" w:hAnsi="仿宋" w:eastAsia="仿宋"/>
                <w:color w:val="000000"/>
              </w:rPr>
              <w:t>EI</w:t>
            </w:r>
          </w:p>
          <w:p w14:paraId="115B078C">
            <w:pPr>
              <w:jc w:val="center"/>
              <w:rPr>
                <w:rFonts w:ascii="仿宋" w:hAnsi="仿宋" w:eastAsia="仿宋"/>
                <w:color w:val="000000"/>
              </w:rPr>
            </w:pPr>
            <w:r>
              <w:rPr>
                <w:rFonts w:ascii="仿宋" w:hAnsi="仿宋" w:eastAsia="仿宋"/>
                <w:color w:val="000000"/>
              </w:rPr>
              <w:t>收录情况</w:t>
            </w:r>
          </w:p>
        </w:tc>
        <w:tc>
          <w:tcPr>
            <w:tcW w:w="664" w:type="dxa"/>
            <w:shd w:val="clear" w:color="auto" w:fill="auto"/>
            <w:vAlign w:val="center"/>
          </w:tcPr>
          <w:p w14:paraId="22F99F1A">
            <w:pPr>
              <w:jc w:val="center"/>
              <w:rPr>
                <w:rFonts w:ascii="仿宋" w:hAnsi="仿宋" w:eastAsia="仿宋"/>
                <w:color w:val="000000"/>
              </w:rPr>
            </w:pPr>
            <w:r>
              <w:rPr>
                <w:rFonts w:hint="eastAsia" w:ascii="仿宋" w:hAnsi="仿宋" w:eastAsia="仿宋"/>
                <w:color w:val="000000"/>
              </w:rPr>
              <w:t>他引次数</w:t>
            </w:r>
          </w:p>
        </w:tc>
        <w:tc>
          <w:tcPr>
            <w:tcW w:w="841" w:type="dxa"/>
            <w:shd w:val="clear" w:color="auto" w:fill="auto"/>
            <w:vAlign w:val="center"/>
          </w:tcPr>
          <w:p w14:paraId="3556B408">
            <w:pPr>
              <w:jc w:val="center"/>
              <w:rPr>
                <w:rFonts w:ascii="仿宋" w:hAnsi="仿宋" w:eastAsia="仿宋"/>
                <w:color w:val="000000"/>
              </w:rPr>
            </w:pPr>
            <w:r>
              <w:rPr>
                <w:rFonts w:hint="eastAsia" w:ascii="仿宋" w:hAnsi="仿宋" w:eastAsia="仿宋"/>
                <w:color w:val="000000"/>
              </w:rPr>
              <w:t>影响因子</w:t>
            </w:r>
          </w:p>
        </w:tc>
        <w:tc>
          <w:tcPr>
            <w:tcW w:w="2100" w:type="dxa"/>
            <w:shd w:val="clear" w:color="auto" w:fill="auto"/>
            <w:vAlign w:val="center"/>
          </w:tcPr>
          <w:p w14:paraId="0AC34451">
            <w:pPr>
              <w:jc w:val="center"/>
              <w:rPr>
                <w:rFonts w:ascii="仿宋" w:hAnsi="仿宋" w:eastAsia="仿宋"/>
                <w:color w:val="000000"/>
              </w:rPr>
            </w:pPr>
            <w:r>
              <w:rPr>
                <w:rFonts w:ascii="仿宋" w:hAnsi="仿宋" w:eastAsia="仿宋"/>
                <w:color w:val="000000"/>
              </w:rPr>
              <w:t>作者：排序/姓名</w:t>
            </w:r>
          </w:p>
        </w:tc>
      </w:tr>
      <w:tr w14:paraId="5698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2A186D0E">
            <w:pPr>
              <w:jc w:val="center"/>
              <w:rPr>
                <w:rFonts w:ascii="Times New Roman" w:hAnsi="Times New Roman"/>
                <w:color w:val="000000"/>
                <w:sz w:val="22"/>
              </w:rPr>
            </w:pPr>
            <w:r>
              <w:rPr>
                <w:rFonts w:hint="eastAsia" w:ascii="Times New Roman" w:hAnsi="Times New Roman"/>
                <w:color w:val="000000"/>
                <w:sz w:val="22"/>
              </w:rPr>
              <w:t>再生资源与循环经济</w:t>
            </w:r>
          </w:p>
        </w:tc>
        <w:tc>
          <w:tcPr>
            <w:tcW w:w="2126" w:type="dxa"/>
            <w:shd w:val="clear" w:color="auto" w:fill="auto"/>
            <w:vAlign w:val="center"/>
          </w:tcPr>
          <w:p w14:paraId="20F85767">
            <w:pPr>
              <w:jc w:val="center"/>
              <w:rPr>
                <w:rFonts w:ascii="Times New Roman" w:hAnsi="Times New Roman"/>
                <w:color w:val="000000"/>
                <w:sz w:val="22"/>
              </w:rPr>
            </w:pPr>
            <w:r>
              <w:rPr>
                <w:rFonts w:hint="eastAsia" w:ascii="Times New Roman" w:hAnsi="Times New Roman"/>
                <w:color w:val="000000"/>
                <w:sz w:val="22"/>
              </w:rPr>
              <w:t>废旧聚酯织物原位反应增粘制备再生聚酯单丝研究</w:t>
            </w:r>
          </w:p>
        </w:tc>
        <w:tc>
          <w:tcPr>
            <w:tcW w:w="865" w:type="dxa"/>
            <w:shd w:val="clear" w:color="auto" w:fill="auto"/>
            <w:vAlign w:val="center"/>
          </w:tcPr>
          <w:p w14:paraId="7B5D4671">
            <w:pPr>
              <w:jc w:val="center"/>
              <w:rPr>
                <w:rFonts w:ascii="Times New Roman" w:hAnsi="Times New Roman"/>
                <w:color w:val="000000"/>
                <w:sz w:val="22"/>
              </w:rPr>
            </w:pPr>
            <w:r>
              <w:rPr>
                <w:rFonts w:hint="eastAsia" w:ascii="Times New Roman" w:hAnsi="Times New Roman"/>
                <w:color w:val="000000"/>
                <w:sz w:val="22"/>
              </w:rPr>
              <w:t>2022, 15(05): 25-29.</w:t>
            </w:r>
          </w:p>
        </w:tc>
        <w:tc>
          <w:tcPr>
            <w:tcW w:w="694" w:type="dxa"/>
            <w:shd w:val="clear" w:color="auto" w:fill="auto"/>
            <w:vAlign w:val="center"/>
          </w:tcPr>
          <w:p w14:paraId="2363AE91">
            <w:pPr>
              <w:jc w:val="center"/>
              <w:rPr>
                <w:rFonts w:ascii="Times New Roman" w:hAnsi="Times New Roman"/>
                <w:color w:val="000000"/>
                <w:sz w:val="22"/>
              </w:rPr>
            </w:pPr>
            <w:r>
              <w:rPr>
                <w:rFonts w:hint="eastAsia" w:ascii="Times New Roman" w:hAnsi="Times New Roman"/>
                <w:color w:val="000000"/>
                <w:sz w:val="22"/>
              </w:rPr>
              <w:t>2022-05-</w:t>
            </w:r>
          </w:p>
          <w:p w14:paraId="37753915">
            <w:pPr>
              <w:jc w:val="center"/>
              <w:rPr>
                <w:rFonts w:ascii="Times New Roman" w:hAnsi="Times New Roman"/>
                <w:color w:val="000000"/>
                <w:sz w:val="22"/>
              </w:rPr>
            </w:pPr>
            <w:r>
              <w:rPr>
                <w:rFonts w:hint="eastAsia" w:ascii="Times New Roman" w:hAnsi="Times New Roman"/>
                <w:color w:val="000000"/>
                <w:sz w:val="22"/>
              </w:rPr>
              <w:t>27</w:t>
            </w:r>
          </w:p>
        </w:tc>
        <w:tc>
          <w:tcPr>
            <w:tcW w:w="992" w:type="dxa"/>
            <w:shd w:val="clear" w:color="auto" w:fill="auto"/>
            <w:vAlign w:val="center"/>
          </w:tcPr>
          <w:p w14:paraId="611E5D34">
            <w:pPr>
              <w:snapToGrid w:val="0"/>
              <w:jc w:val="center"/>
              <w:rPr>
                <w:rFonts w:ascii="Times New Roman" w:hAnsi="Times New Roman"/>
                <w:color w:val="000000"/>
                <w:sz w:val="22"/>
              </w:rPr>
            </w:pPr>
            <w:r>
              <w:rPr>
                <w:rFonts w:hint="eastAsia" w:ascii="Times New Roman" w:hAnsi="Times New Roman"/>
                <w:color w:val="000000"/>
                <w:sz w:val="22"/>
              </w:rPr>
              <w:t>其他</w:t>
            </w:r>
          </w:p>
        </w:tc>
        <w:tc>
          <w:tcPr>
            <w:tcW w:w="664" w:type="dxa"/>
            <w:shd w:val="clear" w:color="auto" w:fill="auto"/>
            <w:vAlign w:val="center"/>
          </w:tcPr>
          <w:p w14:paraId="3EFEB22F">
            <w:pPr>
              <w:snapToGrid w:val="0"/>
              <w:jc w:val="center"/>
              <w:rPr>
                <w:rFonts w:ascii="Times New Roman" w:hAnsi="Times New Roman"/>
                <w:color w:val="000000"/>
                <w:sz w:val="22"/>
              </w:rPr>
            </w:pPr>
            <w:r>
              <w:rPr>
                <w:rFonts w:hint="eastAsia" w:ascii="Times New Roman" w:hAnsi="Times New Roman"/>
                <w:color w:val="000000"/>
                <w:sz w:val="22"/>
              </w:rPr>
              <w:t>5</w:t>
            </w:r>
          </w:p>
        </w:tc>
        <w:tc>
          <w:tcPr>
            <w:tcW w:w="841" w:type="dxa"/>
            <w:shd w:val="clear" w:color="auto" w:fill="auto"/>
            <w:vAlign w:val="center"/>
          </w:tcPr>
          <w:p w14:paraId="0D95D8E1">
            <w:pPr>
              <w:snapToGrid w:val="0"/>
              <w:jc w:val="center"/>
              <w:rPr>
                <w:rFonts w:ascii="Times New Roman" w:hAnsi="Times New Roman"/>
                <w:color w:val="000000"/>
                <w:sz w:val="22"/>
              </w:rPr>
            </w:pPr>
            <w:r>
              <w:rPr>
                <w:rFonts w:hint="eastAsia" w:ascii="Times New Roman" w:hAnsi="Times New Roman"/>
                <w:color w:val="000000"/>
                <w:sz w:val="22"/>
              </w:rPr>
              <w:t>0.66</w:t>
            </w:r>
          </w:p>
        </w:tc>
        <w:tc>
          <w:tcPr>
            <w:tcW w:w="2100" w:type="dxa"/>
            <w:shd w:val="clear" w:color="auto" w:fill="auto"/>
            <w:vAlign w:val="center"/>
          </w:tcPr>
          <w:p w14:paraId="1D968ABB">
            <w:pPr>
              <w:snapToGrid w:val="0"/>
              <w:jc w:val="center"/>
              <w:rPr>
                <w:rFonts w:ascii="Times New Roman" w:hAnsi="Times New Roman"/>
                <w:color w:val="000000"/>
                <w:sz w:val="22"/>
              </w:rPr>
            </w:pPr>
            <w:r>
              <w:rPr>
                <w:rFonts w:ascii="Times New Roman" w:hAnsi="Times New Roman"/>
                <w:color w:val="000000"/>
                <w:sz w:val="22"/>
              </w:rPr>
              <w:t>通讯作者</w:t>
            </w:r>
            <w:r>
              <w:rPr>
                <w:rFonts w:hint="eastAsia" w:ascii="Times New Roman" w:hAnsi="Times New Roman"/>
                <w:color w:val="000000"/>
                <w:sz w:val="22"/>
              </w:rPr>
              <w:t>：2/孙晓丽; 第一作者：1/吴文君; 作者：3/张飞鹏，4/钱庆荣，5/陈庆华</w:t>
            </w:r>
          </w:p>
        </w:tc>
      </w:tr>
      <w:tr w14:paraId="6CE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6C39A12A">
            <w:pPr>
              <w:jc w:val="center"/>
              <w:rPr>
                <w:rFonts w:ascii="Times New Roman" w:hAnsi="Times New Roman"/>
                <w:color w:val="000000"/>
                <w:sz w:val="22"/>
              </w:rPr>
            </w:pPr>
            <w:r>
              <w:rPr>
                <w:rFonts w:hint="eastAsia" w:ascii="Times New Roman" w:hAnsi="Times New Roman"/>
                <w:color w:val="000000"/>
                <w:sz w:val="22"/>
              </w:rPr>
              <w:t>再生资源与循环经济</w:t>
            </w:r>
          </w:p>
        </w:tc>
        <w:tc>
          <w:tcPr>
            <w:tcW w:w="2126" w:type="dxa"/>
            <w:shd w:val="clear" w:color="auto" w:fill="auto"/>
            <w:vAlign w:val="center"/>
          </w:tcPr>
          <w:p w14:paraId="56421D9C">
            <w:pPr>
              <w:jc w:val="center"/>
              <w:rPr>
                <w:rFonts w:ascii="Times New Roman" w:hAnsi="Times New Roman"/>
                <w:color w:val="000000"/>
                <w:sz w:val="22"/>
              </w:rPr>
            </w:pPr>
            <w:r>
              <w:rPr>
                <w:rFonts w:hint="eastAsia" w:ascii="Times New Roman" w:hAnsi="Times New Roman"/>
                <w:color w:val="000000"/>
                <w:sz w:val="22"/>
              </w:rPr>
              <w:t>废旧涤纶纺织品的回收利用技术.,</w:t>
            </w:r>
          </w:p>
        </w:tc>
        <w:tc>
          <w:tcPr>
            <w:tcW w:w="865" w:type="dxa"/>
            <w:shd w:val="clear" w:color="auto" w:fill="auto"/>
            <w:vAlign w:val="center"/>
          </w:tcPr>
          <w:p w14:paraId="4A926059">
            <w:pPr>
              <w:jc w:val="center"/>
              <w:rPr>
                <w:rFonts w:ascii="Times New Roman" w:hAnsi="Times New Roman"/>
                <w:color w:val="000000"/>
                <w:sz w:val="22"/>
              </w:rPr>
            </w:pPr>
            <w:r>
              <w:rPr>
                <w:rFonts w:ascii="Times New Roman" w:hAnsi="Times New Roman"/>
                <w:color w:val="000000"/>
                <w:sz w:val="22"/>
                <w:szCs w:val="22"/>
              </w:rPr>
              <w:t>2023, 16(10): 32-38.</w:t>
            </w:r>
          </w:p>
        </w:tc>
        <w:tc>
          <w:tcPr>
            <w:tcW w:w="694" w:type="dxa"/>
            <w:shd w:val="clear" w:color="auto" w:fill="auto"/>
            <w:vAlign w:val="center"/>
          </w:tcPr>
          <w:p w14:paraId="48A6A8EE">
            <w:pPr>
              <w:jc w:val="center"/>
              <w:rPr>
                <w:rFonts w:ascii="Times New Roman" w:hAnsi="Times New Roman"/>
                <w:color w:val="000000"/>
                <w:sz w:val="22"/>
              </w:rPr>
            </w:pPr>
            <w:r>
              <w:rPr>
                <w:rFonts w:hint="eastAsia" w:ascii="Times New Roman" w:hAnsi="Times New Roman"/>
                <w:color w:val="000000"/>
                <w:sz w:val="22"/>
              </w:rPr>
              <w:t>2023-10-</w:t>
            </w:r>
          </w:p>
          <w:p w14:paraId="642A1659">
            <w:pPr>
              <w:jc w:val="center"/>
              <w:rPr>
                <w:rFonts w:ascii="Times New Roman" w:hAnsi="Times New Roman"/>
                <w:color w:val="000000"/>
                <w:sz w:val="22"/>
              </w:rPr>
            </w:pPr>
            <w:r>
              <w:rPr>
                <w:rFonts w:hint="eastAsia" w:ascii="Times New Roman" w:hAnsi="Times New Roman"/>
                <w:color w:val="000000"/>
                <w:sz w:val="22"/>
              </w:rPr>
              <w:t>17</w:t>
            </w:r>
          </w:p>
        </w:tc>
        <w:tc>
          <w:tcPr>
            <w:tcW w:w="992" w:type="dxa"/>
            <w:shd w:val="clear" w:color="auto" w:fill="auto"/>
            <w:vAlign w:val="center"/>
          </w:tcPr>
          <w:p w14:paraId="65DD9022">
            <w:pPr>
              <w:jc w:val="center"/>
              <w:rPr>
                <w:rFonts w:ascii="Times New Roman" w:hAnsi="Times New Roman"/>
                <w:color w:val="000000"/>
                <w:sz w:val="22"/>
              </w:rPr>
            </w:pPr>
            <w:r>
              <w:rPr>
                <w:rFonts w:hint="eastAsia" w:ascii="Times New Roman" w:hAnsi="Times New Roman"/>
                <w:color w:val="000000"/>
                <w:sz w:val="22"/>
              </w:rPr>
              <w:t>其他</w:t>
            </w:r>
          </w:p>
        </w:tc>
        <w:tc>
          <w:tcPr>
            <w:tcW w:w="664" w:type="dxa"/>
            <w:shd w:val="clear" w:color="auto" w:fill="auto"/>
            <w:vAlign w:val="center"/>
          </w:tcPr>
          <w:p w14:paraId="3AB4F81B">
            <w:pPr>
              <w:snapToGrid w:val="0"/>
              <w:jc w:val="center"/>
              <w:rPr>
                <w:rFonts w:ascii="Times New Roman" w:hAnsi="Times New Roman"/>
                <w:color w:val="000000"/>
                <w:sz w:val="22"/>
              </w:rPr>
            </w:pPr>
            <w:r>
              <w:rPr>
                <w:rFonts w:hint="eastAsia" w:ascii="Times New Roman" w:hAnsi="Times New Roman"/>
                <w:color w:val="000000"/>
                <w:sz w:val="22"/>
              </w:rPr>
              <w:t>15</w:t>
            </w:r>
          </w:p>
        </w:tc>
        <w:tc>
          <w:tcPr>
            <w:tcW w:w="841" w:type="dxa"/>
            <w:shd w:val="clear" w:color="auto" w:fill="auto"/>
            <w:vAlign w:val="center"/>
          </w:tcPr>
          <w:p w14:paraId="404C3945">
            <w:pPr>
              <w:snapToGrid w:val="0"/>
              <w:jc w:val="center"/>
              <w:rPr>
                <w:rFonts w:ascii="Times New Roman" w:hAnsi="Times New Roman"/>
                <w:color w:val="000000"/>
                <w:sz w:val="22"/>
              </w:rPr>
            </w:pPr>
            <w:r>
              <w:rPr>
                <w:rFonts w:hint="eastAsia" w:ascii="Times New Roman" w:hAnsi="Times New Roman"/>
                <w:color w:val="000000"/>
                <w:sz w:val="22"/>
              </w:rPr>
              <w:t>0.66</w:t>
            </w:r>
          </w:p>
        </w:tc>
        <w:tc>
          <w:tcPr>
            <w:tcW w:w="2100" w:type="dxa"/>
            <w:shd w:val="clear" w:color="auto" w:fill="auto"/>
            <w:vAlign w:val="center"/>
          </w:tcPr>
          <w:p w14:paraId="013F89F0">
            <w:pPr>
              <w:snapToGrid w:val="0"/>
              <w:jc w:val="center"/>
              <w:rPr>
                <w:rFonts w:ascii="Times New Roman" w:hAnsi="Times New Roman"/>
                <w:color w:val="000000"/>
                <w:sz w:val="22"/>
              </w:rPr>
            </w:pPr>
            <w:r>
              <w:rPr>
                <w:rFonts w:hint="eastAsia" w:ascii="Times New Roman" w:hAnsi="Times New Roman"/>
                <w:color w:val="000000"/>
                <w:sz w:val="22"/>
              </w:rPr>
              <w:t xml:space="preserve">通讯作者：3/孙晓丽，4/肖荔人;第一作者：1/罗立滨;作者：2/陈溶; </w:t>
            </w:r>
          </w:p>
        </w:tc>
      </w:tr>
      <w:tr w14:paraId="18EF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435095CB">
            <w:pPr>
              <w:jc w:val="center"/>
              <w:rPr>
                <w:rFonts w:ascii="Times New Roman" w:hAnsi="Times New Roman"/>
                <w:color w:val="000000"/>
                <w:sz w:val="22"/>
              </w:rPr>
            </w:pPr>
            <w:r>
              <w:rPr>
                <w:rFonts w:hint="eastAsia" w:ascii="Times New Roman" w:hAnsi="Times New Roman"/>
                <w:color w:val="000000"/>
                <w:sz w:val="22"/>
              </w:rPr>
              <w:t>福建师范大学学报(自然科学版)</w:t>
            </w:r>
          </w:p>
        </w:tc>
        <w:tc>
          <w:tcPr>
            <w:tcW w:w="2126" w:type="dxa"/>
            <w:shd w:val="clear" w:color="auto" w:fill="auto"/>
            <w:vAlign w:val="center"/>
          </w:tcPr>
          <w:p w14:paraId="2BED31B1">
            <w:pPr>
              <w:jc w:val="center"/>
              <w:rPr>
                <w:rFonts w:ascii="Times New Roman" w:hAnsi="Times New Roman"/>
                <w:color w:val="000000"/>
                <w:sz w:val="22"/>
              </w:rPr>
            </w:pPr>
            <w:r>
              <w:rPr>
                <w:rFonts w:hint="eastAsia" w:ascii="Times New Roman" w:hAnsi="Times New Roman"/>
                <w:color w:val="000000"/>
                <w:sz w:val="22"/>
              </w:rPr>
              <w:t>以废旧聚酯纺织品为原料原位增黏生产再生涤纶的研究</w:t>
            </w:r>
          </w:p>
        </w:tc>
        <w:tc>
          <w:tcPr>
            <w:tcW w:w="865" w:type="dxa"/>
            <w:shd w:val="clear" w:color="auto" w:fill="auto"/>
            <w:vAlign w:val="center"/>
          </w:tcPr>
          <w:p w14:paraId="6408943B">
            <w:pPr>
              <w:jc w:val="center"/>
              <w:rPr>
                <w:rFonts w:ascii="Times New Roman" w:hAnsi="Times New Roman"/>
                <w:color w:val="000000"/>
                <w:sz w:val="22"/>
              </w:rPr>
            </w:pPr>
            <w:r>
              <w:rPr>
                <w:rFonts w:hint="eastAsia" w:ascii="Times New Roman" w:hAnsi="Times New Roman"/>
                <w:color w:val="000000"/>
                <w:sz w:val="22"/>
              </w:rPr>
              <w:t>2023, 39(05): 18-24</w:t>
            </w:r>
          </w:p>
        </w:tc>
        <w:tc>
          <w:tcPr>
            <w:tcW w:w="694" w:type="dxa"/>
            <w:shd w:val="clear" w:color="auto" w:fill="auto"/>
            <w:vAlign w:val="center"/>
          </w:tcPr>
          <w:p w14:paraId="21BFAE1F">
            <w:pPr>
              <w:jc w:val="center"/>
              <w:rPr>
                <w:rFonts w:ascii="Times New Roman" w:hAnsi="Times New Roman"/>
                <w:color w:val="000000"/>
                <w:sz w:val="22"/>
              </w:rPr>
            </w:pPr>
            <w:r>
              <w:rPr>
                <w:rFonts w:ascii="Times New Roman" w:hAnsi="Times New Roman"/>
                <w:color w:val="000000"/>
                <w:sz w:val="22"/>
              </w:rPr>
              <w:t>202</w:t>
            </w:r>
            <w:r>
              <w:rPr>
                <w:rFonts w:hint="eastAsia" w:ascii="Times New Roman" w:hAnsi="Times New Roman"/>
                <w:color w:val="000000"/>
                <w:sz w:val="22"/>
              </w:rPr>
              <w:t>3</w:t>
            </w:r>
            <w:r>
              <w:rPr>
                <w:rFonts w:ascii="Times New Roman" w:hAnsi="Times New Roman"/>
                <w:color w:val="000000"/>
                <w:sz w:val="22"/>
              </w:rPr>
              <w:t>-0</w:t>
            </w:r>
            <w:r>
              <w:rPr>
                <w:rFonts w:hint="eastAsia" w:ascii="Times New Roman" w:hAnsi="Times New Roman"/>
                <w:color w:val="000000"/>
                <w:sz w:val="22"/>
              </w:rPr>
              <w:t>9</w:t>
            </w:r>
            <w:r>
              <w:rPr>
                <w:rFonts w:ascii="Times New Roman" w:hAnsi="Times New Roman"/>
                <w:color w:val="000000"/>
                <w:sz w:val="22"/>
              </w:rPr>
              <w:t>-15</w:t>
            </w:r>
          </w:p>
        </w:tc>
        <w:tc>
          <w:tcPr>
            <w:tcW w:w="992" w:type="dxa"/>
            <w:shd w:val="clear" w:color="auto" w:fill="auto"/>
            <w:vAlign w:val="center"/>
          </w:tcPr>
          <w:p w14:paraId="02C5BFFB">
            <w:pPr>
              <w:jc w:val="center"/>
              <w:rPr>
                <w:rFonts w:ascii="Times New Roman" w:hAnsi="Times New Roman"/>
                <w:color w:val="000000"/>
                <w:sz w:val="22"/>
              </w:rPr>
            </w:pPr>
            <w:r>
              <w:rPr>
                <w:rFonts w:hint="eastAsia" w:ascii="Times New Roman" w:hAnsi="Times New Roman"/>
                <w:color w:val="000000"/>
                <w:sz w:val="22"/>
              </w:rPr>
              <w:t>其他</w:t>
            </w:r>
          </w:p>
        </w:tc>
        <w:tc>
          <w:tcPr>
            <w:tcW w:w="664" w:type="dxa"/>
            <w:shd w:val="clear" w:color="auto" w:fill="auto"/>
            <w:vAlign w:val="center"/>
          </w:tcPr>
          <w:p w14:paraId="1D208ACA">
            <w:pPr>
              <w:snapToGrid w:val="0"/>
              <w:ind w:left="220"/>
              <w:jc w:val="center"/>
              <w:rPr>
                <w:rFonts w:ascii="Times New Roman" w:hAnsi="Times New Roman"/>
                <w:color w:val="000000"/>
                <w:sz w:val="22"/>
              </w:rPr>
            </w:pPr>
            <w:r>
              <w:rPr>
                <w:rFonts w:hint="eastAsia" w:ascii="Times New Roman" w:hAnsi="Times New Roman"/>
                <w:color w:val="000000"/>
                <w:sz w:val="22"/>
              </w:rPr>
              <w:t>6</w:t>
            </w:r>
          </w:p>
        </w:tc>
        <w:tc>
          <w:tcPr>
            <w:tcW w:w="841" w:type="dxa"/>
            <w:shd w:val="clear" w:color="auto" w:fill="auto"/>
            <w:vAlign w:val="center"/>
          </w:tcPr>
          <w:p w14:paraId="173D740E">
            <w:pPr>
              <w:snapToGrid w:val="0"/>
              <w:ind w:left="220"/>
              <w:jc w:val="center"/>
              <w:rPr>
                <w:rFonts w:ascii="Times New Roman" w:hAnsi="Times New Roman"/>
                <w:color w:val="000000"/>
                <w:sz w:val="22"/>
              </w:rPr>
            </w:pPr>
            <w:r>
              <w:rPr>
                <w:rFonts w:hint="eastAsia" w:ascii="Times New Roman" w:hAnsi="Times New Roman"/>
                <w:color w:val="000000"/>
                <w:sz w:val="22"/>
              </w:rPr>
              <w:t>0.731</w:t>
            </w:r>
          </w:p>
        </w:tc>
        <w:tc>
          <w:tcPr>
            <w:tcW w:w="2100" w:type="dxa"/>
            <w:shd w:val="clear" w:color="auto" w:fill="auto"/>
            <w:vAlign w:val="center"/>
          </w:tcPr>
          <w:p w14:paraId="462FF8D5">
            <w:pPr>
              <w:snapToGrid w:val="0"/>
              <w:ind w:left="220"/>
              <w:jc w:val="center"/>
              <w:rPr>
                <w:rFonts w:ascii="Times New Roman" w:hAnsi="Times New Roman"/>
                <w:color w:val="000000"/>
                <w:sz w:val="22"/>
              </w:rPr>
            </w:pPr>
            <w:r>
              <w:rPr>
                <w:rFonts w:hint="eastAsia" w:ascii="Times New Roman" w:hAnsi="Times New Roman"/>
                <w:color w:val="000000"/>
                <w:sz w:val="22"/>
              </w:rPr>
              <w:t>通讯作者：5/孙晓丽，4/肖荔人;第一作者：1/罗立滨;作者：2/陈溶, 3/连雨欣;</w:t>
            </w:r>
          </w:p>
        </w:tc>
      </w:tr>
      <w:tr w14:paraId="1B1C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2321B238">
            <w:pPr>
              <w:jc w:val="center"/>
              <w:rPr>
                <w:rFonts w:ascii="仿宋" w:hAnsi="仿宋" w:eastAsia="仿宋"/>
                <w:color w:val="000000"/>
                <w:sz w:val="22"/>
              </w:rPr>
            </w:pPr>
            <w:r>
              <w:rPr>
                <w:rFonts w:hint="eastAsia" w:ascii="Times New Roman" w:hAnsi="Times New Roman"/>
                <w:color w:val="000000"/>
                <w:sz w:val="22"/>
              </w:rPr>
              <w:t>福建师范大学学报(自然科学版)</w:t>
            </w:r>
          </w:p>
        </w:tc>
        <w:tc>
          <w:tcPr>
            <w:tcW w:w="2126" w:type="dxa"/>
            <w:shd w:val="clear" w:color="auto" w:fill="auto"/>
            <w:vAlign w:val="center"/>
          </w:tcPr>
          <w:p w14:paraId="527F067F">
            <w:pPr>
              <w:jc w:val="center"/>
              <w:rPr>
                <w:rFonts w:ascii="Times New Roman" w:hAnsi="Times New Roman"/>
                <w:color w:val="000000"/>
                <w:sz w:val="22"/>
              </w:rPr>
            </w:pPr>
            <w:r>
              <w:rPr>
                <w:rFonts w:hint="eastAsia" w:ascii="Times New Roman" w:hAnsi="Times New Roman"/>
                <w:color w:val="000000"/>
                <w:sz w:val="22"/>
                <w:szCs w:val="22"/>
              </w:rPr>
              <w:t>废旧鞋材橡胶研磨过程的有限元模拟及实验研究</w:t>
            </w:r>
          </w:p>
        </w:tc>
        <w:tc>
          <w:tcPr>
            <w:tcW w:w="865" w:type="dxa"/>
            <w:shd w:val="clear" w:color="auto" w:fill="auto"/>
            <w:vAlign w:val="center"/>
          </w:tcPr>
          <w:p w14:paraId="27722854">
            <w:pPr>
              <w:rPr>
                <w:rFonts w:ascii="Times New Roman" w:hAnsi="Times New Roman"/>
                <w:color w:val="000000"/>
                <w:sz w:val="22"/>
              </w:rPr>
            </w:pPr>
            <w:r>
              <w:rPr>
                <w:rFonts w:hint="eastAsia" w:ascii="Times New Roman" w:hAnsi="Times New Roman"/>
                <w:color w:val="000000"/>
                <w:sz w:val="22"/>
                <w:szCs w:val="22"/>
              </w:rPr>
              <w:t>2022，38(4)，46-54.</w:t>
            </w:r>
          </w:p>
        </w:tc>
        <w:tc>
          <w:tcPr>
            <w:tcW w:w="694" w:type="dxa"/>
            <w:shd w:val="clear" w:color="auto" w:fill="auto"/>
            <w:vAlign w:val="center"/>
          </w:tcPr>
          <w:p w14:paraId="2B45EBF7">
            <w:pPr>
              <w:jc w:val="center"/>
              <w:rPr>
                <w:rFonts w:ascii="Times New Roman" w:hAnsi="Times New Roman"/>
                <w:color w:val="000000"/>
                <w:sz w:val="22"/>
              </w:rPr>
            </w:pPr>
            <w:r>
              <w:rPr>
                <w:rFonts w:hint="eastAsia" w:ascii="Times New Roman" w:hAnsi="Times New Roman"/>
                <w:color w:val="000000"/>
                <w:sz w:val="22"/>
              </w:rPr>
              <w:t>2022-07-14</w:t>
            </w:r>
          </w:p>
        </w:tc>
        <w:tc>
          <w:tcPr>
            <w:tcW w:w="992" w:type="dxa"/>
            <w:shd w:val="clear" w:color="auto" w:fill="auto"/>
            <w:vAlign w:val="center"/>
          </w:tcPr>
          <w:p w14:paraId="16FE2096">
            <w:pPr>
              <w:jc w:val="center"/>
              <w:rPr>
                <w:rFonts w:ascii="Times New Roman" w:hAnsi="Times New Roman"/>
                <w:color w:val="000000"/>
                <w:sz w:val="22"/>
              </w:rPr>
            </w:pPr>
            <w:r>
              <w:rPr>
                <w:rFonts w:hint="eastAsia" w:ascii="Times New Roman" w:hAnsi="Times New Roman"/>
                <w:color w:val="000000"/>
                <w:sz w:val="22"/>
              </w:rPr>
              <w:t>其他</w:t>
            </w:r>
          </w:p>
        </w:tc>
        <w:tc>
          <w:tcPr>
            <w:tcW w:w="664" w:type="dxa"/>
            <w:shd w:val="clear" w:color="auto" w:fill="auto"/>
            <w:vAlign w:val="center"/>
          </w:tcPr>
          <w:p w14:paraId="4DBEA970">
            <w:pPr>
              <w:jc w:val="center"/>
              <w:rPr>
                <w:rFonts w:ascii="Times New Roman" w:hAnsi="Times New Roman"/>
                <w:color w:val="000000"/>
                <w:sz w:val="22"/>
              </w:rPr>
            </w:pPr>
            <w:r>
              <w:rPr>
                <w:rFonts w:hint="eastAsia" w:ascii="Times New Roman" w:hAnsi="Times New Roman"/>
                <w:color w:val="000000"/>
                <w:sz w:val="22"/>
              </w:rPr>
              <w:t>2</w:t>
            </w:r>
          </w:p>
        </w:tc>
        <w:tc>
          <w:tcPr>
            <w:tcW w:w="841" w:type="dxa"/>
            <w:shd w:val="clear" w:color="auto" w:fill="auto"/>
            <w:vAlign w:val="center"/>
          </w:tcPr>
          <w:p w14:paraId="5F7A0E95">
            <w:pPr>
              <w:jc w:val="center"/>
              <w:rPr>
                <w:rFonts w:ascii="Times New Roman" w:hAnsi="Times New Roman"/>
                <w:color w:val="000000"/>
                <w:sz w:val="22"/>
              </w:rPr>
            </w:pPr>
            <w:r>
              <w:rPr>
                <w:rFonts w:hint="eastAsia" w:ascii="Times New Roman" w:hAnsi="Times New Roman"/>
                <w:color w:val="000000"/>
                <w:sz w:val="22"/>
              </w:rPr>
              <w:t>0.731</w:t>
            </w:r>
          </w:p>
        </w:tc>
        <w:tc>
          <w:tcPr>
            <w:tcW w:w="2100" w:type="dxa"/>
            <w:shd w:val="clear" w:color="auto" w:fill="auto"/>
            <w:vAlign w:val="center"/>
          </w:tcPr>
          <w:p w14:paraId="5BB3D930">
            <w:pPr>
              <w:jc w:val="center"/>
              <w:rPr>
                <w:rFonts w:ascii="Times New Roman" w:hAnsi="Times New Roman"/>
                <w:color w:val="000000"/>
                <w:sz w:val="22"/>
              </w:rPr>
            </w:pPr>
            <w:r>
              <w:rPr>
                <w:rFonts w:hint="eastAsia" w:ascii="Times New Roman" w:hAnsi="Times New Roman"/>
                <w:color w:val="000000"/>
                <w:sz w:val="22"/>
                <w:szCs w:val="22"/>
              </w:rPr>
              <w:t>曹长林，陈俊荣，肖乔，谢一督，白龙山，曾令兴，罗永晋，肖荔人，钱庆荣，陈庆华，</w:t>
            </w:r>
          </w:p>
        </w:tc>
      </w:tr>
      <w:tr w14:paraId="168E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050EE395">
            <w:pPr>
              <w:jc w:val="center"/>
              <w:rPr>
                <w:rFonts w:ascii="Times New Roman" w:hAnsi="Times New Roman"/>
                <w:color w:val="000000"/>
                <w:sz w:val="22"/>
                <w:szCs w:val="22"/>
              </w:rPr>
            </w:pPr>
            <w:r>
              <w:rPr>
                <w:rFonts w:hint="eastAsia" w:ascii="Times New Roman" w:hAnsi="Times New Roman"/>
                <w:color w:val="000000"/>
                <w:sz w:val="22"/>
                <w:szCs w:val="22"/>
              </w:rPr>
              <w:t>合成纤维工业</w:t>
            </w:r>
          </w:p>
        </w:tc>
        <w:tc>
          <w:tcPr>
            <w:tcW w:w="2126" w:type="dxa"/>
            <w:shd w:val="clear" w:color="auto" w:fill="auto"/>
            <w:vAlign w:val="center"/>
          </w:tcPr>
          <w:p w14:paraId="35685D09">
            <w:pPr>
              <w:jc w:val="center"/>
              <w:rPr>
                <w:rFonts w:ascii="Times New Roman" w:hAnsi="Times New Roman"/>
                <w:color w:val="000000"/>
                <w:sz w:val="22"/>
                <w:szCs w:val="22"/>
              </w:rPr>
            </w:pPr>
            <w:r>
              <w:rPr>
                <w:rFonts w:hint="eastAsia" w:ascii="Times New Roman" w:hAnsi="Times New Roman"/>
                <w:color w:val="000000"/>
                <w:sz w:val="22"/>
                <w:szCs w:val="22"/>
              </w:rPr>
              <w:t>棉纤维开松预处理油剂的研制与应用性能研究</w:t>
            </w:r>
          </w:p>
        </w:tc>
        <w:tc>
          <w:tcPr>
            <w:tcW w:w="865" w:type="dxa"/>
            <w:shd w:val="clear" w:color="auto" w:fill="auto"/>
            <w:vAlign w:val="center"/>
          </w:tcPr>
          <w:p w14:paraId="2B090326">
            <w:pPr>
              <w:jc w:val="center"/>
              <w:rPr>
                <w:rFonts w:ascii="Times New Roman" w:hAnsi="Times New Roman"/>
                <w:color w:val="000000"/>
                <w:sz w:val="22"/>
              </w:rPr>
            </w:pPr>
            <w:r>
              <w:rPr>
                <w:rFonts w:hint="eastAsia" w:ascii="Times New Roman" w:hAnsi="Times New Roman"/>
                <w:color w:val="000000"/>
                <w:sz w:val="22"/>
                <w:szCs w:val="22"/>
              </w:rPr>
              <w:t>2021, 44(5), 14-18.</w:t>
            </w:r>
          </w:p>
        </w:tc>
        <w:tc>
          <w:tcPr>
            <w:tcW w:w="694" w:type="dxa"/>
            <w:shd w:val="clear" w:color="auto" w:fill="auto"/>
            <w:vAlign w:val="center"/>
          </w:tcPr>
          <w:p w14:paraId="3EEB59E8">
            <w:pPr>
              <w:jc w:val="center"/>
              <w:rPr>
                <w:rFonts w:ascii="Times New Roman" w:hAnsi="Times New Roman"/>
                <w:color w:val="000000"/>
                <w:sz w:val="22"/>
              </w:rPr>
            </w:pPr>
            <w:r>
              <w:rPr>
                <w:rFonts w:hint="eastAsia" w:ascii="Times New Roman" w:hAnsi="Times New Roman"/>
                <w:color w:val="000000"/>
                <w:sz w:val="22"/>
              </w:rPr>
              <w:t>2021-10-15</w:t>
            </w:r>
          </w:p>
        </w:tc>
        <w:tc>
          <w:tcPr>
            <w:tcW w:w="992" w:type="dxa"/>
            <w:shd w:val="clear" w:color="auto" w:fill="auto"/>
            <w:vAlign w:val="center"/>
          </w:tcPr>
          <w:p w14:paraId="0ABBAE3D">
            <w:pPr>
              <w:jc w:val="center"/>
              <w:rPr>
                <w:rFonts w:ascii="Times New Roman" w:hAnsi="Times New Roman"/>
                <w:color w:val="000000"/>
                <w:sz w:val="22"/>
              </w:rPr>
            </w:pPr>
            <w:r>
              <w:rPr>
                <w:rFonts w:hint="eastAsia" w:ascii="Times New Roman" w:hAnsi="Times New Roman"/>
                <w:color w:val="000000"/>
                <w:sz w:val="22"/>
              </w:rPr>
              <w:t>其他</w:t>
            </w:r>
          </w:p>
        </w:tc>
        <w:tc>
          <w:tcPr>
            <w:tcW w:w="664" w:type="dxa"/>
            <w:shd w:val="clear" w:color="auto" w:fill="auto"/>
            <w:vAlign w:val="center"/>
          </w:tcPr>
          <w:p w14:paraId="14232A14">
            <w:pPr>
              <w:jc w:val="center"/>
              <w:rPr>
                <w:rFonts w:ascii="Times New Roman" w:hAnsi="Times New Roman"/>
                <w:color w:val="000000"/>
                <w:sz w:val="22"/>
              </w:rPr>
            </w:pPr>
            <w:r>
              <w:rPr>
                <w:rFonts w:hint="eastAsia" w:ascii="Times New Roman" w:hAnsi="Times New Roman"/>
                <w:color w:val="000000"/>
                <w:sz w:val="22"/>
              </w:rPr>
              <w:t>2</w:t>
            </w:r>
          </w:p>
        </w:tc>
        <w:tc>
          <w:tcPr>
            <w:tcW w:w="841" w:type="dxa"/>
            <w:shd w:val="clear" w:color="auto" w:fill="auto"/>
            <w:vAlign w:val="center"/>
          </w:tcPr>
          <w:p w14:paraId="7A9DF561">
            <w:pPr>
              <w:jc w:val="center"/>
              <w:rPr>
                <w:rFonts w:ascii="Times New Roman" w:hAnsi="Times New Roman"/>
                <w:color w:val="000000"/>
                <w:sz w:val="22"/>
              </w:rPr>
            </w:pPr>
            <w:r>
              <w:rPr>
                <w:rFonts w:hint="eastAsia" w:ascii="Times New Roman" w:hAnsi="Times New Roman"/>
                <w:color w:val="000000"/>
                <w:sz w:val="22"/>
              </w:rPr>
              <w:t>0.4</w:t>
            </w:r>
          </w:p>
        </w:tc>
        <w:tc>
          <w:tcPr>
            <w:tcW w:w="2100" w:type="dxa"/>
            <w:shd w:val="clear" w:color="auto" w:fill="auto"/>
            <w:vAlign w:val="center"/>
          </w:tcPr>
          <w:p w14:paraId="72546633">
            <w:pPr>
              <w:jc w:val="center"/>
              <w:rPr>
                <w:rFonts w:ascii="Times New Roman" w:hAnsi="Times New Roman"/>
                <w:color w:val="000000"/>
                <w:sz w:val="22"/>
              </w:rPr>
            </w:pPr>
            <w:r>
              <w:rPr>
                <w:rFonts w:hint="eastAsia" w:ascii="Times New Roman" w:hAnsi="Times New Roman"/>
                <w:color w:val="000000"/>
                <w:sz w:val="22"/>
              </w:rPr>
              <w:t>通讯作者：2/</w:t>
            </w:r>
            <w:r>
              <w:rPr>
                <w:rFonts w:hint="eastAsia" w:ascii="Times New Roman" w:hAnsi="Times New Roman"/>
                <w:color w:val="000000"/>
                <w:sz w:val="22"/>
                <w:szCs w:val="22"/>
              </w:rPr>
              <w:t xml:space="preserve">邓炳耀, </w:t>
            </w:r>
            <w:r>
              <w:rPr>
                <w:rFonts w:hint="eastAsia" w:ascii="Times New Roman" w:hAnsi="Times New Roman"/>
                <w:color w:val="000000"/>
                <w:sz w:val="22"/>
              </w:rPr>
              <w:t>第一作者：1/</w:t>
            </w:r>
            <w:r>
              <w:rPr>
                <w:rFonts w:hint="eastAsia" w:ascii="Times New Roman" w:hAnsi="Times New Roman"/>
                <w:color w:val="000000"/>
                <w:sz w:val="22"/>
                <w:szCs w:val="22"/>
              </w:rPr>
              <w:t>吴慧萍,</w:t>
            </w:r>
            <w:r>
              <w:rPr>
                <w:rFonts w:hint="eastAsia" w:ascii="Times New Roman" w:hAnsi="Times New Roman"/>
                <w:color w:val="000000"/>
                <w:sz w:val="22"/>
              </w:rPr>
              <w:t>作者：2/</w:t>
            </w:r>
            <w:r>
              <w:rPr>
                <w:rFonts w:hint="eastAsia" w:ascii="Times New Roman" w:hAnsi="Times New Roman"/>
                <w:color w:val="000000"/>
                <w:sz w:val="22"/>
                <w:szCs w:val="22"/>
              </w:rPr>
              <w:t xml:space="preserve">王兰兰, </w:t>
            </w:r>
            <w:r>
              <w:rPr>
                <w:rFonts w:hint="eastAsia" w:ascii="Times New Roman" w:hAnsi="Times New Roman"/>
                <w:color w:val="000000"/>
                <w:sz w:val="22"/>
              </w:rPr>
              <w:t>3/</w:t>
            </w:r>
            <w:r>
              <w:rPr>
                <w:rFonts w:hint="eastAsia" w:ascii="Times New Roman" w:hAnsi="Times New Roman"/>
                <w:color w:val="000000"/>
                <w:sz w:val="22"/>
                <w:szCs w:val="22"/>
              </w:rPr>
              <w:t xml:space="preserve">李大伟, </w:t>
            </w:r>
            <w:r>
              <w:rPr>
                <w:rFonts w:hint="eastAsia" w:ascii="Times New Roman" w:hAnsi="Times New Roman"/>
                <w:color w:val="000000"/>
                <w:sz w:val="22"/>
              </w:rPr>
              <w:t>4/</w:t>
            </w:r>
            <w:r>
              <w:rPr>
                <w:rFonts w:hint="eastAsia" w:ascii="Times New Roman" w:hAnsi="Times New Roman"/>
                <w:color w:val="000000"/>
                <w:sz w:val="22"/>
                <w:szCs w:val="22"/>
              </w:rPr>
              <w:t>刘庆生</w:t>
            </w:r>
          </w:p>
        </w:tc>
      </w:tr>
      <w:tr w14:paraId="5720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vAlign w:val="center"/>
          </w:tcPr>
          <w:p w14:paraId="28D91536">
            <w:pPr>
              <w:jc w:val="center"/>
              <w:rPr>
                <w:rFonts w:ascii="Times New Roman" w:hAnsi="Times New Roman"/>
                <w:color w:val="000000"/>
                <w:sz w:val="22"/>
                <w:szCs w:val="22"/>
              </w:rPr>
            </w:pPr>
            <w:r>
              <w:rPr>
                <w:rFonts w:hint="eastAsia" w:ascii="Times New Roman" w:hAnsi="Times New Roman"/>
                <w:color w:val="000000"/>
                <w:sz w:val="22"/>
                <w:szCs w:val="22"/>
              </w:rPr>
              <w:t>印染</w:t>
            </w:r>
          </w:p>
        </w:tc>
        <w:tc>
          <w:tcPr>
            <w:tcW w:w="2126" w:type="dxa"/>
            <w:shd w:val="clear" w:color="auto" w:fill="auto"/>
            <w:vAlign w:val="center"/>
          </w:tcPr>
          <w:p w14:paraId="78653668">
            <w:pPr>
              <w:jc w:val="center"/>
              <w:rPr>
                <w:rFonts w:ascii="Times New Roman" w:hAnsi="Times New Roman"/>
                <w:color w:val="000000"/>
                <w:sz w:val="22"/>
                <w:szCs w:val="22"/>
              </w:rPr>
            </w:pPr>
            <w:r>
              <w:rPr>
                <w:rFonts w:hint="eastAsia" w:ascii="Times New Roman" w:hAnsi="Times New Roman"/>
                <w:color w:val="000000"/>
                <w:sz w:val="22"/>
                <w:szCs w:val="22"/>
              </w:rPr>
              <w:t>基于纺织固废制备非织造再生复合材料及其性能研究</w:t>
            </w:r>
          </w:p>
        </w:tc>
        <w:tc>
          <w:tcPr>
            <w:tcW w:w="865" w:type="dxa"/>
            <w:shd w:val="clear" w:color="auto" w:fill="auto"/>
            <w:vAlign w:val="center"/>
          </w:tcPr>
          <w:p w14:paraId="78308A2F">
            <w:pPr>
              <w:jc w:val="center"/>
              <w:rPr>
                <w:rFonts w:ascii="Times New Roman" w:hAnsi="Times New Roman"/>
                <w:color w:val="000000"/>
                <w:sz w:val="22"/>
                <w:szCs w:val="22"/>
              </w:rPr>
            </w:pPr>
            <w:r>
              <w:rPr>
                <w:rFonts w:hint="eastAsia" w:ascii="Times New Roman" w:hAnsi="Times New Roman"/>
                <w:color w:val="000000"/>
                <w:sz w:val="22"/>
                <w:szCs w:val="22"/>
              </w:rPr>
              <w:t>2022,48(01), 6-10.</w:t>
            </w:r>
          </w:p>
        </w:tc>
        <w:tc>
          <w:tcPr>
            <w:tcW w:w="694" w:type="dxa"/>
            <w:shd w:val="clear" w:color="auto" w:fill="auto"/>
            <w:vAlign w:val="center"/>
          </w:tcPr>
          <w:p w14:paraId="0C81ED0B">
            <w:pPr>
              <w:jc w:val="center"/>
              <w:rPr>
                <w:rFonts w:ascii="Times New Roman" w:hAnsi="Times New Roman"/>
                <w:color w:val="000000"/>
                <w:sz w:val="22"/>
              </w:rPr>
            </w:pPr>
            <w:r>
              <w:rPr>
                <w:rFonts w:hint="eastAsia" w:ascii="Times New Roman" w:hAnsi="Times New Roman"/>
                <w:color w:val="000000"/>
                <w:sz w:val="22"/>
              </w:rPr>
              <w:t>2022-01-11</w:t>
            </w:r>
          </w:p>
        </w:tc>
        <w:tc>
          <w:tcPr>
            <w:tcW w:w="992" w:type="dxa"/>
            <w:shd w:val="clear" w:color="auto" w:fill="auto"/>
            <w:vAlign w:val="center"/>
          </w:tcPr>
          <w:p w14:paraId="5A5917FB">
            <w:pPr>
              <w:jc w:val="center"/>
              <w:rPr>
                <w:rFonts w:ascii="Times New Roman" w:hAnsi="Times New Roman"/>
                <w:color w:val="000000"/>
                <w:sz w:val="22"/>
              </w:rPr>
            </w:pPr>
            <w:r>
              <w:rPr>
                <w:rFonts w:hint="eastAsia" w:ascii="Times New Roman" w:hAnsi="Times New Roman"/>
                <w:color w:val="000000"/>
                <w:sz w:val="22"/>
              </w:rPr>
              <w:t>其他</w:t>
            </w:r>
          </w:p>
        </w:tc>
        <w:tc>
          <w:tcPr>
            <w:tcW w:w="664" w:type="dxa"/>
            <w:shd w:val="clear" w:color="auto" w:fill="auto"/>
            <w:vAlign w:val="center"/>
          </w:tcPr>
          <w:p w14:paraId="204A5080">
            <w:pPr>
              <w:jc w:val="center"/>
              <w:rPr>
                <w:rFonts w:ascii="Times New Roman" w:hAnsi="Times New Roman"/>
                <w:color w:val="000000"/>
                <w:sz w:val="22"/>
              </w:rPr>
            </w:pPr>
            <w:r>
              <w:rPr>
                <w:rFonts w:hint="eastAsia" w:ascii="Times New Roman" w:hAnsi="Times New Roman"/>
                <w:color w:val="000000"/>
                <w:sz w:val="22"/>
              </w:rPr>
              <w:t>3</w:t>
            </w:r>
          </w:p>
        </w:tc>
        <w:tc>
          <w:tcPr>
            <w:tcW w:w="841" w:type="dxa"/>
            <w:shd w:val="clear" w:color="auto" w:fill="auto"/>
            <w:vAlign w:val="center"/>
          </w:tcPr>
          <w:p w14:paraId="7AA80C80">
            <w:pPr>
              <w:jc w:val="center"/>
              <w:rPr>
                <w:rFonts w:ascii="Times New Roman" w:hAnsi="Times New Roman"/>
                <w:color w:val="000000"/>
                <w:sz w:val="22"/>
              </w:rPr>
            </w:pPr>
            <w:r>
              <w:rPr>
                <w:rFonts w:hint="eastAsia" w:ascii="Times New Roman" w:hAnsi="Times New Roman"/>
                <w:color w:val="000000"/>
                <w:sz w:val="22"/>
              </w:rPr>
              <w:t>0.68</w:t>
            </w:r>
          </w:p>
        </w:tc>
        <w:tc>
          <w:tcPr>
            <w:tcW w:w="2100" w:type="dxa"/>
            <w:shd w:val="clear" w:color="auto" w:fill="auto"/>
            <w:vAlign w:val="center"/>
          </w:tcPr>
          <w:p w14:paraId="190AEB94">
            <w:pPr>
              <w:jc w:val="center"/>
              <w:rPr>
                <w:rFonts w:ascii="Times New Roman" w:hAnsi="Times New Roman"/>
                <w:color w:val="000000"/>
                <w:sz w:val="22"/>
                <w:szCs w:val="22"/>
              </w:rPr>
            </w:pPr>
            <w:r>
              <w:rPr>
                <w:rFonts w:hint="eastAsia" w:ascii="Times New Roman" w:hAnsi="Times New Roman"/>
                <w:color w:val="000000"/>
                <w:sz w:val="22"/>
              </w:rPr>
              <w:t>通讯作者：2/</w:t>
            </w:r>
            <w:r>
              <w:rPr>
                <w:rFonts w:hint="eastAsia" w:ascii="Times New Roman" w:hAnsi="Times New Roman"/>
                <w:color w:val="000000"/>
                <w:sz w:val="22"/>
                <w:szCs w:val="22"/>
              </w:rPr>
              <w:t xml:space="preserve">邓炳耀, </w:t>
            </w:r>
            <w:r>
              <w:rPr>
                <w:rFonts w:hint="eastAsia" w:ascii="Times New Roman" w:hAnsi="Times New Roman"/>
                <w:color w:val="000000"/>
                <w:sz w:val="22"/>
              </w:rPr>
              <w:t>第一作者：1/</w:t>
            </w:r>
            <w:r>
              <w:rPr>
                <w:rFonts w:hint="eastAsia" w:ascii="Times New Roman" w:hAnsi="Times New Roman"/>
                <w:color w:val="000000"/>
                <w:sz w:val="22"/>
                <w:szCs w:val="22"/>
              </w:rPr>
              <w:t>吴慧萍,</w:t>
            </w:r>
            <w:r>
              <w:rPr>
                <w:rFonts w:hint="eastAsia" w:ascii="Times New Roman" w:hAnsi="Times New Roman"/>
                <w:color w:val="000000"/>
                <w:sz w:val="22"/>
              </w:rPr>
              <w:t>作者：2/</w:t>
            </w:r>
            <w:r>
              <w:rPr>
                <w:rFonts w:hint="eastAsia" w:ascii="Times New Roman" w:hAnsi="Times New Roman"/>
                <w:color w:val="000000"/>
                <w:sz w:val="22"/>
                <w:szCs w:val="22"/>
              </w:rPr>
              <w:t xml:space="preserve">董文昊, </w:t>
            </w:r>
            <w:r>
              <w:rPr>
                <w:rFonts w:hint="eastAsia" w:ascii="Times New Roman" w:hAnsi="Times New Roman"/>
                <w:color w:val="000000"/>
                <w:sz w:val="22"/>
              </w:rPr>
              <w:t>3/</w:t>
            </w:r>
            <w:r>
              <w:rPr>
                <w:rFonts w:hint="eastAsia" w:ascii="Times New Roman" w:hAnsi="Times New Roman"/>
                <w:color w:val="000000"/>
                <w:sz w:val="22"/>
                <w:szCs w:val="22"/>
              </w:rPr>
              <w:t xml:space="preserve">李大伟, </w:t>
            </w:r>
            <w:r>
              <w:rPr>
                <w:rFonts w:hint="eastAsia" w:ascii="Times New Roman" w:hAnsi="Times New Roman"/>
                <w:color w:val="000000"/>
                <w:sz w:val="22"/>
              </w:rPr>
              <w:t>4/</w:t>
            </w:r>
            <w:r>
              <w:rPr>
                <w:rFonts w:hint="eastAsia" w:ascii="Times New Roman" w:hAnsi="Times New Roman"/>
                <w:color w:val="000000"/>
                <w:sz w:val="22"/>
                <w:szCs w:val="22"/>
              </w:rPr>
              <w:t>刘庆生</w:t>
            </w:r>
          </w:p>
        </w:tc>
      </w:tr>
    </w:tbl>
    <w:p w14:paraId="128800BB">
      <w:pPr>
        <w:pStyle w:val="34"/>
        <w:spacing w:line="560" w:lineRule="exact"/>
        <w:ind w:firstLine="281" w:firstLineChars="100"/>
        <w:rPr>
          <w:rFonts w:ascii="仿宋_GB2312" w:hAnsi="仿宋_GB2312" w:eastAsia="仿宋_GB2312" w:cs="仿宋_GB2312"/>
          <w:b/>
          <w:color w:val="000000"/>
          <w:kern w:val="0"/>
          <w:sz w:val="28"/>
          <w:szCs w:val="28"/>
        </w:rPr>
      </w:pPr>
    </w:p>
    <w:p w14:paraId="783E36F8">
      <w:pPr>
        <w:pStyle w:val="34"/>
        <w:spacing w:line="560" w:lineRule="exact"/>
        <w:ind w:firstLine="281" w:firstLineChars="100"/>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标准：</w:t>
      </w:r>
    </w:p>
    <w:tbl>
      <w:tblPr>
        <w:tblStyle w:val="88"/>
        <w:tblW w:w="8933"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35"/>
        <w:gridCol w:w="2193"/>
        <w:gridCol w:w="1407"/>
        <w:gridCol w:w="2318"/>
      </w:tblGrid>
      <w:tr w14:paraId="5DD6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180" w:type="dxa"/>
            <w:tcBorders>
              <w:top w:val="single" w:color="auto" w:sz="4" w:space="0"/>
              <w:left w:val="single" w:color="auto" w:sz="4" w:space="0"/>
              <w:bottom w:val="single" w:color="auto" w:sz="4" w:space="0"/>
              <w:right w:val="single" w:color="auto" w:sz="4" w:space="0"/>
            </w:tcBorders>
            <w:vAlign w:val="center"/>
          </w:tcPr>
          <w:p w14:paraId="115B95AC">
            <w:pPr>
              <w:jc w:val="center"/>
              <w:rPr>
                <w:rFonts w:cs="宋体"/>
                <w:b/>
                <w:bCs/>
                <w:sz w:val="24"/>
                <w:lang w:bidi="ar"/>
              </w:rPr>
            </w:pPr>
            <w:r>
              <w:rPr>
                <w:rFonts w:hint="eastAsia" w:cs="宋体"/>
                <w:b/>
                <w:bCs/>
                <w:sz w:val="24"/>
                <w:lang w:bidi="ar"/>
              </w:rPr>
              <w:t>标准</w:t>
            </w:r>
          </w:p>
          <w:p w14:paraId="2E08EA1F">
            <w:pPr>
              <w:jc w:val="center"/>
              <w:rPr>
                <w:rFonts w:cs="宋体"/>
                <w:sz w:val="24"/>
                <w:lang w:bidi="ar"/>
              </w:rPr>
            </w:pPr>
            <w:r>
              <w:rPr>
                <w:rFonts w:hint="eastAsia" w:cs="宋体"/>
                <w:b/>
                <w:bCs/>
                <w:sz w:val="24"/>
                <w:lang w:bidi="ar"/>
              </w:rPr>
              <w:t>类型</w:t>
            </w:r>
          </w:p>
        </w:tc>
        <w:tc>
          <w:tcPr>
            <w:tcW w:w="1835" w:type="dxa"/>
            <w:tcBorders>
              <w:top w:val="single" w:color="auto" w:sz="4" w:space="0"/>
              <w:left w:val="single" w:color="auto" w:sz="4" w:space="0"/>
              <w:bottom w:val="single" w:color="auto" w:sz="4" w:space="0"/>
              <w:right w:val="single" w:color="auto" w:sz="4" w:space="0"/>
            </w:tcBorders>
            <w:vAlign w:val="center"/>
          </w:tcPr>
          <w:p w14:paraId="41F78C02">
            <w:pPr>
              <w:jc w:val="center"/>
              <w:rPr>
                <w:rFonts w:cs="宋体"/>
                <w:sz w:val="24"/>
                <w:lang w:bidi="ar"/>
              </w:rPr>
            </w:pPr>
            <w:r>
              <w:rPr>
                <w:rFonts w:hint="eastAsia" w:cs="宋体"/>
                <w:b/>
                <w:bCs/>
                <w:sz w:val="24"/>
                <w:lang w:bidi="ar"/>
              </w:rPr>
              <w:t>标准名称</w:t>
            </w:r>
          </w:p>
        </w:tc>
        <w:tc>
          <w:tcPr>
            <w:tcW w:w="2193" w:type="dxa"/>
            <w:tcBorders>
              <w:top w:val="single" w:color="auto" w:sz="4" w:space="0"/>
              <w:left w:val="single" w:color="auto" w:sz="4" w:space="0"/>
              <w:bottom w:val="single" w:color="auto" w:sz="4" w:space="0"/>
              <w:right w:val="single" w:color="auto" w:sz="4" w:space="0"/>
            </w:tcBorders>
            <w:vAlign w:val="center"/>
          </w:tcPr>
          <w:p w14:paraId="5FEEBE2E">
            <w:pPr>
              <w:jc w:val="center"/>
              <w:rPr>
                <w:rFonts w:cs="宋体"/>
                <w:b/>
                <w:bCs/>
                <w:sz w:val="24"/>
                <w:lang w:bidi="ar"/>
              </w:rPr>
            </w:pPr>
            <w:r>
              <w:rPr>
                <w:rFonts w:hint="eastAsia" w:cs="宋体"/>
                <w:b/>
                <w:bCs/>
                <w:sz w:val="24"/>
                <w:lang w:bidi="ar"/>
              </w:rPr>
              <w:t>标准文号／</w:t>
            </w:r>
          </w:p>
          <w:p w14:paraId="25356410">
            <w:pPr>
              <w:jc w:val="center"/>
              <w:rPr>
                <w:rFonts w:cs="宋体"/>
                <w:sz w:val="24"/>
                <w:lang w:bidi="ar"/>
              </w:rPr>
            </w:pPr>
            <w:r>
              <w:rPr>
                <w:rFonts w:hint="eastAsia" w:cs="宋体"/>
                <w:b/>
                <w:bCs/>
                <w:sz w:val="24"/>
                <w:lang w:bidi="ar"/>
              </w:rPr>
              <w:t>发布单位</w:t>
            </w:r>
          </w:p>
        </w:tc>
        <w:tc>
          <w:tcPr>
            <w:tcW w:w="1407" w:type="dxa"/>
            <w:tcBorders>
              <w:top w:val="single" w:color="auto" w:sz="4" w:space="0"/>
              <w:left w:val="single" w:color="auto" w:sz="4" w:space="0"/>
              <w:bottom w:val="single" w:color="auto" w:sz="4" w:space="0"/>
              <w:right w:val="single" w:color="auto" w:sz="4" w:space="0"/>
            </w:tcBorders>
            <w:vAlign w:val="center"/>
          </w:tcPr>
          <w:p w14:paraId="768200E4">
            <w:pPr>
              <w:jc w:val="center"/>
              <w:rPr>
                <w:rFonts w:cs="宋体"/>
                <w:sz w:val="24"/>
                <w:lang w:bidi="ar"/>
              </w:rPr>
            </w:pPr>
            <w:r>
              <w:rPr>
                <w:rFonts w:hint="eastAsia" w:cs="宋体"/>
                <w:b/>
                <w:bCs/>
                <w:sz w:val="24"/>
                <w:lang w:bidi="ar"/>
              </w:rPr>
              <w:t>发布时间</w:t>
            </w:r>
            <w:r>
              <w:rPr>
                <w:b/>
                <w:bCs/>
                <w:sz w:val="24"/>
                <w:lang w:bidi="ar"/>
              </w:rPr>
              <w:t>/</w:t>
            </w:r>
            <w:r>
              <w:rPr>
                <w:rFonts w:hint="eastAsia" w:cs="宋体"/>
                <w:b/>
                <w:bCs/>
                <w:sz w:val="24"/>
                <w:lang w:bidi="ar"/>
              </w:rPr>
              <w:t>实施时间</w:t>
            </w:r>
          </w:p>
        </w:tc>
        <w:tc>
          <w:tcPr>
            <w:tcW w:w="2318" w:type="dxa"/>
            <w:tcBorders>
              <w:top w:val="single" w:color="auto" w:sz="4" w:space="0"/>
              <w:left w:val="single" w:color="auto" w:sz="4" w:space="0"/>
              <w:bottom w:val="single" w:color="auto" w:sz="4" w:space="0"/>
              <w:right w:val="single" w:color="auto" w:sz="4" w:space="0"/>
            </w:tcBorders>
            <w:vAlign w:val="center"/>
          </w:tcPr>
          <w:p w14:paraId="156BEE64">
            <w:pPr>
              <w:jc w:val="center"/>
              <w:rPr>
                <w:rFonts w:cs="宋体"/>
                <w:sz w:val="24"/>
                <w:lang w:bidi="ar"/>
              </w:rPr>
            </w:pPr>
            <w:r>
              <w:rPr>
                <w:rFonts w:hint="eastAsia" w:cs="宋体"/>
                <w:b/>
                <w:bCs/>
                <w:sz w:val="24"/>
                <w:lang w:bidi="ar"/>
              </w:rPr>
              <w:t>参编单位及排名</w:t>
            </w:r>
          </w:p>
        </w:tc>
      </w:tr>
      <w:tr w14:paraId="0A88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80" w:type="dxa"/>
            <w:tcBorders>
              <w:top w:val="single" w:color="auto" w:sz="4" w:space="0"/>
              <w:left w:val="single" w:color="auto" w:sz="4" w:space="0"/>
              <w:bottom w:val="single" w:color="auto" w:sz="4" w:space="0"/>
              <w:right w:val="single" w:color="auto" w:sz="4" w:space="0"/>
            </w:tcBorders>
            <w:vAlign w:val="center"/>
          </w:tcPr>
          <w:p w14:paraId="7894A478">
            <w:pPr>
              <w:jc w:val="center"/>
              <w:rPr>
                <w:rFonts w:ascii="Times New Roman" w:hAnsi="Times New Roman"/>
                <w:sz w:val="24"/>
                <w:lang w:bidi="ar"/>
              </w:rPr>
            </w:pPr>
            <w:r>
              <w:rPr>
                <w:rFonts w:ascii="Times New Roman" w:hAnsi="Times New Roman"/>
                <w:sz w:val="24"/>
                <w:lang w:bidi="ar"/>
              </w:rPr>
              <w:t>行业标准</w:t>
            </w:r>
          </w:p>
        </w:tc>
        <w:tc>
          <w:tcPr>
            <w:tcW w:w="1835" w:type="dxa"/>
            <w:tcBorders>
              <w:top w:val="single" w:color="auto" w:sz="4" w:space="0"/>
              <w:left w:val="single" w:color="auto" w:sz="4" w:space="0"/>
              <w:bottom w:val="single" w:color="auto" w:sz="4" w:space="0"/>
              <w:right w:val="single" w:color="auto" w:sz="4" w:space="0"/>
            </w:tcBorders>
            <w:vAlign w:val="center"/>
          </w:tcPr>
          <w:p w14:paraId="05473FBA">
            <w:pPr>
              <w:jc w:val="center"/>
              <w:rPr>
                <w:rFonts w:ascii="Times New Roman" w:hAnsi="Times New Roman"/>
                <w:sz w:val="24"/>
                <w:lang w:bidi="ar"/>
              </w:rPr>
            </w:pPr>
            <w:r>
              <w:rPr>
                <w:rFonts w:ascii="Times New Roman" w:hAnsi="Times New Roman"/>
                <w:sz w:val="24"/>
                <w:lang w:bidi="ar"/>
              </w:rPr>
              <w:t>循环再利用涤纶单丝</w:t>
            </w:r>
          </w:p>
        </w:tc>
        <w:tc>
          <w:tcPr>
            <w:tcW w:w="2193" w:type="dxa"/>
            <w:tcBorders>
              <w:top w:val="single" w:color="auto" w:sz="4" w:space="0"/>
              <w:left w:val="single" w:color="auto" w:sz="4" w:space="0"/>
              <w:bottom w:val="single" w:color="auto" w:sz="4" w:space="0"/>
              <w:right w:val="single" w:color="auto" w:sz="4" w:space="0"/>
            </w:tcBorders>
            <w:vAlign w:val="center"/>
          </w:tcPr>
          <w:p w14:paraId="643C9206">
            <w:pPr>
              <w:pStyle w:val="81"/>
              <w:jc w:val="center"/>
              <w:rPr>
                <w:rFonts w:ascii="Times New Roman" w:hAnsi="Times New Roman"/>
                <w:lang w:bidi="ar"/>
              </w:rPr>
            </w:pPr>
            <w:r>
              <w:rPr>
                <w:rFonts w:ascii="Times New Roman" w:hAnsi="Times New Roman"/>
                <w:lang w:bidi="ar"/>
              </w:rPr>
              <w:t>FZ/T 54127-2020</w:t>
            </w:r>
          </w:p>
          <w:p w14:paraId="4B4AC15A">
            <w:pPr>
              <w:pStyle w:val="81"/>
              <w:jc w:val="center"/>
              <w:rPr>
                <w:rFonts w:ascii="Times New Roman" w:hAnsi="Times New Roman"/>
                <w:lang w:bidi="ar"/>
              </w:rPr>
            </w:pPr>
            <w:r>
              <w:rPr>
                <w:rFonts w:ascii="Times New Roman" w:hAnsi="Times New Roman"/>
                <w:lang w:bidi="ar"/>
              </w:rPr>
              <w:t>中华人民共和国工业和信息化部</w:t>
            </w:r>
          </w:p>
        </w:tc>
        <w:tc>
          <w:tcPr>
            <w:tcW w:w="1407" w:type="dxa"/>
            <w:tcBorders>
              <w:top w:val="single" w:color="auto" w:sz="4" w:space="0"/>
              <w:left w:val="single" w:color="auto" w:sz="4" w:space="0"/>
              <w:bottom w:val="single" w:color="auto" w:sz="4" w:space="0"/>
              <w:right w:val="single" w:color="auto" w:sz="4" w:space="0"/>
            </w:tcBorders>
            <w:vAlign w:val="center"/>
          </w:tcPr>
          <w:p w14:paraId="05DF5DA4">
            <w:pPr>
              <w:jc w:val="center"/>
              <w:rPr>
                <w:rFonts w:ascii="Times New Roman" w:hAnsi="Times New Roman"/>
                <w:sz w:val="24"/>
                <w:lang w:bidi="ar"/>
              </w:rPr>
            </w:pPr>
            <w:r>
              <w:rPr>
                <w:rFonts w:ascii="Times New Roman" w:hAnsi="Times New Roman"/>
                <w:sz w:val="24"/>
                <w:lang w:bidi="ar"/>
              </w:rPr>
              <w:t>2020.12.09</w:t>
            </w:r>
          </w:p>
          <w:p w14:paraId="017F21C8">
            <w:pPr>
              <w:jc w:val="center"/>
              <w:rPr>
                <w:rFonts w:ascii="Times New Roman" w:hAnsi="Times New Roman"/>
                <w:sz w:val="24"/>
                <w:lang w:bidi="ar"/>
              </w:rPr>
            </w:pPr>
            <w:r>
              <w:rPr>
                <w:rFonts w:ascii="Times New Roman" w:hAnsi="Times New Roman"/>
                <w:sz w:val="24"/>
                <w:lang w:bidi="ar"/>
              </w:rPr>
              <w:t>/2021.04.01</w:t>
            </w:r>
          </w:p>
        </w:tc>
        <w:tc>
          <w:tcPr>
            <w:tcW w:w="2318" w:type="dxa"/>
            <w:tcBorders>
              <w:top w:val="single" w:color="auto" w:sz="4" w:space="0"/>
              <w:left w:val="single" w:color="auto" w:sz="4" w:space="0"/>
              <w:bottom w:val="single" w:color="auto" w:sz="4" w:space="0"/>
              <w:right w:val="single" w:color="auto" w:sz="4" w:space="0"/>
            </w:tcBorders>
            <w:vAlign w:val="center"/>
          </w:tcPr>
          <w:p w14:paraId="7F19617B">
            <w:pPr>
              <w:widowControl/>
              <w:jc w:val="center"/>
              <w:rPr>
                <w:rFonts w:ascii="Times New Roman" w:hAnsi="Times New Roman"/>
                <w:sz w:val="24"/>
                <w:lang w:bidi="ar"/>
              </w:rPr>
            </w:pPr>
            <w:r>
              <w:rPr>
                <w:rFonts w:ascii="Times New Roman" w:hAnsi="Times New Roman"/>
                <w:sz w:val="24"/>
                <w:lang w:bidi="ar"/>
              </w:rPr>
              <w:t>福建省百川资源再生科技股份有限公司（1）</w:t>
            </w:r>
          </w:p>
        </w:tc>
      </w:tr>
    </w:tbl>
    <w:p w14:paraId="1D29C8BA">
      <w:pPr>
        <w:pStyle w:val="34"/>
        <w:spacing w:line="4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1" w:fontKey="{CEBC4C12-C772-4E36-8515-D142DE24835F}"/>
  </w:font>
  <w:font w:name="DFKai-SB">
    <w:altName w:val="Microsoft JhengHei Light"/>
    <w:panose1 w:val="03000509000000000000"/>
    <w:charset w:val="88"/>
    <w:family w:val="script"/>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FEA417C7-6721-4117-9F5F-2D1ADF4EA365}"/>
  </w:font>
  <w:font w:name="仿宋_GB2312">
    <w:panose1 w:val="02010609030101010101"/>
    <w:charset w:val="86"/>
    <w:family w:val="modern"/>
    <w:pitch w:val="default"/>
    <w:sig w:usb0="00000001" w:usb1="080E0000" w:usb2="00000000" w:usb3="00000000" w:csb0="00040000" w:csb1="00000000"/>
    <w:embedRegular r:id="rId3" w:fontKey="{1F11EB1C-B27B-484E-B5A1-40AE4507D66B}"/>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4">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5">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6">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7">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8">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9">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3"/>
  </w:num>
  <w:num w:numId="2">
    <w:abstractNumId w:val="0"/>
  </w:num>
  <w:num w:numId="3">
    <w:abstractNumId w:val="4"/>
  </w:num>
  <w:num w:numId="4">
    <w:abstractNumId w:val="7"/>
  </w:num>
  <w:num w:numId="5">
    <w:abstractNumId w:val="9"/>
  </w:num>
  <w:num w:numId="6">
    <w:abstractNumId w:val="5"/>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8A"/>
    <w:rsid w:val="000B2D6D"/>
    <w:rsid w:val="00145239"/>
    <w:rsid w:val="00206522"/>
    <w:rsid w:val="003865EE"/>
    <w:rsid w:val="0039198A"/>
    <w:rsid w:val="004327AC"/>
    <w:rsid w:val="005110FE"/>
    <w:rsid w:val="00546F77"/>
    <w:rsid w:val="005A48E0"/>
    <w:rsid w:val="00826C08"/>
    <w:rsid w:val="00862492"/>
    <w:rsid w:val="00945AEF"/>
    <w:rsid w:val="00953E62"/>
    <w:rsid w:val="00A20A82"/>
    <w:rsid w:val="00A6617F"/>
    <w:rsid w:val="00A7030C"/>
    <w:rsid w:val="00BD4326"/>
    <w:rsid w:val="00C5788F"/>
    <w:rsid w:val="00CB29D8"/>
    <w:rsid w:val="00DB30F0"/>
    <w:rsid w:val="00E8268A"/>
    <w:rsid w:val="00E82D8E"/>
    <w:rsid w:val="00F16FF3"/>
    <w:rsid w:val="00FB3229"/>
    <w:rsid w:val="01353326"/>
    <w:rsid w:val="087301A8"/>
    <w:rsid w:val="0CE25FEA"/>
    <w:rsid w:val="0DFFC512"/>
    <w:rsid w:val="0E690251"/>
    <w:rsid w:val="0FA5C748"/>
    <w:rsid w:val="105C6E7E"/>
    <w:rsid w:val="122D39E8"/>
    <w:rsid w:val="12546A46"/>
    <w:rsid w:val="178A1437"/>
    <w:rsid w:val="18E7726B"/>
    <w:rsid w:val="19B4EFEA"/>
    <w:rsid w:val="1B3868B1"/>
    <w:rsid w:val="1D4420C4"/>
    <w:rsid w:val="1D684C2C"/>
    <w:rsid w:val="1FDF3D04"/>
    <w:rsid w:val="227B094B"/>
    <w:rsid w:val="22EC5952"/>
    <w:rsid w:val="23BF75D4"/>
    <w:rsid w:val="26C61434"/>
    <w:rsid w:val="27FFDB3C"/>
    <w:rsid w:val="28587F45"/>
    <w:rsid w:val="28F00BDD"/>
    <w:rsid w:val="2ECFD048"/>
    <w:rsid w:val="2FD7C272"/>
    <w:rsid w:val="2FF1B6AA"/>
    <w:rsid w:val="366A57CF"/>
    <w:rsid w:val="367A4492"/>
    <w:rsid w:val="373B1EE8"/>
    <w:rsid w:val="377E6FC7"/>
    <w:rsid w:val="37BC08D0"/>
    <w:rsid w:val="3CFD7FF6"/>
    <w:rsid w:val="3D4F5C8D"/>
    <w:rsid w:val="3DD53D74"/>
    <w:rsid w:val="3E77C343"/>
    <w:rsid w:val="3EA82B1F"/>
    <w:rsid w:val="3F3275D4"/>
    <w:rsid w:val="3FA02675"/>
    <w:rsid w:val="3FFFAA8E"/>
    <w:rsid w:val="40270EE3"/>
    <w:rsid w:val="40994C08"/>
    <w:rsid w:val="423B5529"/>
    <w:rsid w:val="457D5BD4"/>
    <w:rsid w:val="47762A53"/>
    <w:rsid w:val="47DB1F37"/>
    <w:rsid w:val="47F6139A"/>
    <w:rsid w:val="4D875F5D"/>
    <w:rsid w:val="4E386EB3"/>
    <w:rsid w:val="4E98EDDB"/>
    <w:rsid w:val="4FE72A34"/>
    <w:rsid w:val="4FFF1ECF"/>
    <w:rsid w:val="515845F1"/>
    <w:rsid w:val="51F7FF9C"/>
    <w:rsid w:val="55EF58DF"/>
    <w:rsid w:val="59177E55"/>
    <w:rsid w:val="5BAF69BF"/>
    <w:rsid w:val="5BAFD007"/>
    <w:rsid w:val="5BEFDE6F"/>
    <w:rsid w:val="5BFF24C2"/>
    <w:rsid w:val="5CA27395"/>
    <w:rsid w:val="5D573A29"/>
    <w:rsid w:val="5E7B2339"/>
    <w:rsid w:val="5F73DBE5"/>
    <w:rsid w:val="5FBD6EA0"/>
    <w:rsid w:val="5FDE12D6"/>
    <w:rsid w:val="5FF98BF0"/>
    <w:rsid w:val="61806DD8"/>
    <w:rsid w:val="631A287D"/>
    <w:rsid w:val="644A5221"/>
    <w:rsid w:val="64D05500"/>
    <w:rsid w:val="65252288"/>
    <w:rsid w:val="65E1BED2"/>
    <w:rsid w:val="66F7B869"/>
    <w:rsid w:val="67296F93"/>
    <w:rsid w:val="6AD001EB"/>
    <w:rsid w:val="6B9950D1"/>
    <w:rsid w:val="6BB5A5BE"/>
    <w:rsid w:val="6CDB4D5F"/>
    <w:rsid w:val="6D4E4B1C"/>
    <w:rsid w:val="6DF53A25"/>
    <w:rsid w:val="6EFFAE43"/>
    <w:rsid w:val="6F7A1356"/>
    <w:rsid w:val="6F7EF841"/>
    <w:rsid w:val="71F751BD"/>
    <w:rsid w:val="74150344"/>
    <w:rsid w:val="7427FEDB"/>
    <w:rsid w:val="74750C93"/>
    <w:rsid w:val="74FB0DBB"/>
    <w:rsid w:val="75675828"/>
    <w:rsid w:val="765639DB"/>
    <w:rsid w:val="779BAA7C"/>
    <w:rsid w:val="77EF9B71"/>
    <w:rsid w:val="7BEF1324"/>
    <w:rsid w:val="7C3D2CEC"/>
    <w:rsid w:val="7CBA2EE7"/>
    <w:rsid w:val="7CF941E4"/>
    <w:rsid w:val="7DDEA2B6"/>
    <w:rsid w:val="7DF3E72B"/>
    <w:rsid w:val="7E1CFA4F"/>
    <w:rsid w:val="7E7F11BF"/>
    <w:rsid w:val="7EDF443C"/>
    <w:rsid w:val="7F0D62D8"/>
    <w:rsid w:val="7F5D27BF"/>
    <w:rsid w:val="7F7D063F"/>
    <w:rsid w:val="7F7FBD4E"/>
    <w:rsid w:val="7FDFC824"/>
    <w:rsid w:val="7FE57C5B"/>
    <w:rsid w:val="7FE814C2"/>
    <w:rsid w:val="7FEC1B68"/>
    <w:rsid w:val="7FED7E86"/>
    <w:rsid w:val="7FEF5533"/>
    <w:rsid w:val="7FFF132D"/>
    <w:rsid w:val="7FFF2936"/>
    <w:rsid w:val="8EAB1E50"/>
    <w:rsid w:val="9FF261E3"/>
    <w:rsid w:val="A37B64D1"/>
    <w:rsid w:val="AFFF1036"/>
    <w:rsid w:val="B0FF0AF3"/>
    <w:rsid w:val="BAEB1801"/>
    <w:rsid w:val="BC3901AA"/>
    <w:rsid w:val="BEFF410A"/>
    <w:rsid w:val="BF774198"/>
    <w:rsid w:val="BFBFAD73"/>
    <w:rsid w:val="BFE6E07C"/>
    <w:rsid w:val="BFF713D3"/>
    <w:rsid w:val="D0BC8F88"/>
    <w:rsid w:val="D37F5E11"/>
    <w:rsid w:val="DB5FBB05"/>
    <w:rsid w:val="DBBD2366"/>
    <w:rsid w:val="DEEB7153"/>
    <w:rsid w:val="DFE651AC"/>
    <w:rsid w:val="DFFE580B"/>
    <w:rsid w:val="EA7675D9"/>
    <w:rsid w:val="EBF203DC"/>
    <w:rsid w:val="F69E2856"/>
    <w:rsid w:val="F77A5A86"/>
    <w:rsid w:val="F77E019F"/>
    <w:rsid w:val="F78F1353"/>
    <w:rsid w:val="F7DFA45D"/>
    <w:rsid w:val="F7F3A5C8"/>
    <w:rsid w:val="F7F94813"/>
    <w:rsid w:val="F7FDA781"/>
    <w:rsid w:val="F9BB75D0"/>
    <w:rsid w:val="F9D72B76"/>
    <w:rsid w:val="F9DFCBB1"/>
    <w:rsid w:val="FADF2405"/>
    <w:rsid w:val="FBFBF095"/>
    <w:rsid w:val="FDBE145C"/>
    <w:rsid w:val="FE5B22E9"/>
    <w:rsid w:val="FEDF27EC"/>
    <w:rsid w:val="FEE34138"/>
    <w:rsid w:val="FEFA3668"/>
    <w:rsid w:val="FEFDFF83"/>
    <w:rsid w:val="FF2D6546"/>
    <w:rsid w:val="FF5E1330"/>
    <w:rsid w:val="FFBED067"/>
    <w:rsid w:val="FFCFEE87"/>
    <w:rsid w:val="FFDBC0ED"/>
    <w:rsid w:val="FFE2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2" w:lineRule="auto"/>
      <w:outlineLvl w:val="4"/>
    </w:pPr>
    <w:rPr>
      <w:b/>
      <w:sz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page number"/>
    <w:qFormat/>
    <w:uiPriority w:val="0"/>
  </w:style>
  <w:style w:type="character" w:customStyle="1" w:styleId="93">
    <w:name w:val="NormalCharacter"/>
    <w:semiHidden/>
    <w:qFormat/>
    <w:uiPriority w:val="0"/>
  </w:style>
  <w:style w:type="character" w:customStyle="1" w:styleId="94">
    <w:name w:val="maintitle"/>
    <w:qFormat/>
    <w:uiPriority w:val="0"/>
  </w:style>
  <w:style w:type="character" w:customStyle="1" w:styleId="95">
    <w:name w:val="fontstyle01"/>
    <w:qFormat/>
    <w:uiPriority w:val="0"/>
    <w:rPr>
      <w:rFonts w:hint="default" w:ascii="仿宋" w:hAnsi="仿宋"/>
      <w:color w:val="000000"/>
      <w:sz w:val="24"/>
      <w:szCs w:val="24"/>
    </w:rPr>
  </w:style>
  <w:style w:type="character" w:customStyle="1" w:styleId="96">
    <w:name w:val="樣式 內文2 + 標楷體 字元 字元"/>
    <w:qFormat/>
    <w:uiPriority w:val="0"/>
    <w:rPr>
      <w:rFonts w:ascii="DFKai-SB" w:hAnsi="DFKai-SB" w:eastAsia="DFKai-SB"/>
      <w:kern w:val="2"/>
      <w:sz w:val="28"/>
      <w:lang w:val="en-US" w:eastAsia="zh-TW" w:bidi="ar-SA"/>
    </w:rPr>
  </w:style>
  <w:style w:type="character" w:customStyle="1" w:styleId="97">
    <w:name w:val="edited high-light-bg ordinary-span-edit"/>
    <w:qFormat/>
    <w:uiPriority w:val="0"/>
  </w:style>
  <w:style w:type="paragraph" w:customStyle="1" w:styleId="98">
    <w:name w:val="正文 New"/>
    <w:qFormat/>
    <w:uiPriority w:val="0"/>
    <w:pPr>
      <w:widowControl w:val="0"/>
      <w:spacing w:line="400" w:lineRule="exact"/>
      <w:ind w:left="11" w:right="11" w:firstLine="200" w:firstLineChars="200"/>
      <w:jc w:val="both"/>
    </w:pPr>
    <w:rPr>
      <w:rFonts w:ascii="Times New Roman" w:hAnsi="Times New Roman" w:eastAsia="宋体" w:cs="Times New Roman"/>
      <w:kern w:val="2"/>
      <w:sz w:val="21"/>
      <w:szCs w:val="24"/>
      <w:lang w:val="en-US" w:eastAsia="zh-CN" w:bidi="ar-SA"/>
    </w:rPr>
  </w:style>
  <w:style w:type="paragraph" w:styleId="9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0">
    <w:name w:val="列出段落1"/>
    <w:basedOn w:val="1"/>
    <w:qFormat/>
    <w:uiPriority w:val="34"/>
    <w:pPr>
      <w:ind w:firstLine="420" w:firstLineChars="200"/>
    </w:pPr>
    <w:rPr>
      <w:szCs w:val="22"/>
    </w:rPr>
  </w:style>
  <w:style w:type="paragraph" w:customStyle="1" w:styleId="10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2">
    <w:name w:val="彩色列表 - 强调文字颜色 11"/>
    <w:basedOn w:val="1"/>
    <w:qFormat/>
    <w:uiPriority w:val="34"/>
    <w:pPr>
      <w:ind w:firstLine="420" w:firstLineChars="200"/>
    </w:pPr>
    <w:rPr>
      <w:rFonts w:ascii="等线" w:hAnsi="等线" w:eastAsia="等线"/>
      <w:sz w:val="24"/>
    </w:rPr>
  </w:style>
  <w:style w:type="paragraph" w:customStyle="1" w:styleId="103">
    <w:name w:val="Table Paragraph"/>
    <w:basedOn w:val="1"/>
    <w:qFormat/>
    <w:uiPriority w:val="1"/>
    <w:pPr>
      <w:autoSpaceDE w:val="0"/>
      <w:autoSpaceDN w:val="0"/>
      <w:adjustRightInd w:val="0"/>
      <w:jc w:val="left"/>
    </w:pPr>
    <w:rPr>
      <w:rFonts w:ascii="宋体" w:cs="宋体"/>
      <w:kern w:val="0"/>
      <w:sz w:val="24"/>
    </w:rPr>
  </w:style>
  <w:style w:type="paragraph" w:customStyle="1" w:styleId="104">
    <w:name w:val="列出段落11"/>
    <w:basedOn w:val="1"/>
    <w:qFormat/>
    <w:uiPriority w:val="0"/>
    <w:pPr>
      <w:ind w:firstLine="420" w:firstLineChars="200"/>
    </w:pPr>
    <w:rPr>
      <w:szCs w:val="22"/>
    </w:rPr>
  </w:style>
  <w:style w:type="paragraph" w:styleId="10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fjedu</Company>
  <Pages>7</Pages>
  <Words>3350</Words>
  <Characters>4666</Characters>
  <Lines>37</Lines>
  <Paragraphs>10</Paragraphs>
  <TotalTime>4</TotalTime>
  <ScaleCrop>false</ScaleCrop>
  <LinksUpToDate>false</LinksUpToDate>
  <CharactersWithSpaces>4798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2026-04-30T07:22:00Z</dcterms:created>
  <dc:creator>子不语</dc:creator>
  <cp:lastModifiedBy>孙晓丽</cp:lastModifiedBy>
  <cp:lastPrinted>2022-12-07T10:54:00Z</cp:lastPrinted>
  <dcterms:modified xsi:type="dcterms:W3CDTF">2026-04-30T11:03:24Z</dcterms:modified>
  <dc:title>一、项目名称：多重环境压力下海洋酸化的生理生态影响及其食物链效应</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B4CF13FB045B449599E0C5BB7A3AE39D_13</vt:lpwstr>
  </property>
  <property fmtid="{D5CDD505-2E9C-101B-9397-08002B2CF9AE}" pid="4" name="KSOTemplateDocerSaveRecord">
    <vt:lpwstr>eyJoZGlkIjoiOWQ2ZWExMDIwMTAyNTlkY2I3MDQ0MGE2NzkwYzQ5NGQiLCJ1c2VySWQiOiI2ODAzNDEyMjAifQ==</vt:lpwstr>
  </property>
</Properties>
</file>